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81AA9" w14:textId="22744722" w:rsidR="009E6DFD" w:rsidRPr="004C524D" w:rsidRDefault="004C524D" w:rsidP="004C524D">
      <w:pPr>
        <w:pStyle w:val="RiegeH2"/>
        <w:spacing w:line="240" w:lineRule="auto"/>
        <w:jc w:val="left"/>
        <w:rPr>
          <w:lang w:val="en-US"/>
        </w:rPr>
      </w:pPr>
      <w:r w:rsidRPr="004C524D">
        <w:rPr>
          <w:rStyle w:val="IntensiveHervorhebung"/>
          <w:rFonts w:ascii="Franklin Gothic FS Book" w:hAnsi="Franklin Gothic FS Book"/>
          <w:i w:val="0"/>
          <w:iCs w:val="0"/>
          <w:caps w:val="0"/>
          <w:color w:val="616726"/>
          <w:sz w:val="56"/>
          <w:szCs w:val="56"/>
          <w:lang w:val="en-US"/>
        </w:rPr>
        <w:t>Christian Riege elected board member of the Air Cargo Community Frankfurt (ACCF)</w:t>
      </w:r>
    </w:p>
    <w:p w14:paraId="4C0AF816" w14:textId="77777777" w:rsidR="009E6DFD" w:rsidRDefault="009E6DFD" w:rsidP="009E6DFD">
      <w:pPr>
        <w:pStyle w:val="RiegeH2"/>
      </w:pPr>
    </w:p>
    <w:p w14:paraId="2BAA2123" w14:textId="0F075790" w:rsidR="007E5475" w:rsidRDefault="004C524D" w:rsidP="004C524D">
      <w:pPr>
        <w:pStyle w:val="RiegeFlietext"/>
        <w:spacing w:line="360" w:lineRule="auto"/>
        <w:ind w:left="708"/>
        <w:jc w:val="both"/>
        <w:rPr>
          <w:b/>
          <w:bCs/>
          <w:sz w:val="24"/>
          <w:szCs w:val="24"/>
          <w:lang w:val="en-US"/>
        </w:rPr>
      </w:pPr>
      <w:r w:rsidRPr="004C524D">
        <w:rPr>
          <w:b/>
          <w:bCs/>
          <w:sz w:val="24"/>
          <w:szCs w:val="24"/>
          <w:lang w:val="en-US"/>
        </w:rPr>
        <w:t>Meerbusch/Frankfurt – Riege Software is pleased to announce that Christian Riege, Chief Technology Officer (CTO) and Managing Director, has been appointed as a new board member of the Air Cargo Community Frankfurt (ACCF). Christian succeeds Dr. Tobias Riege, who has been a full member of the ACCF Board since 2018.</w:t>
      </w:r>
    </w:p>
    <w:p w14:paraId="7E67B148" w14:textId="77777777" w:rsidR="004C524D" w:rsidRPr="004C524D" w:rsidRDefault="004C524D" w:rsidP="004C524D">
      <w:pPr>
        <w:pStyle w:val="RiegeFlietext"/>
        <w:spacing w:line="360" w:lineRule="auto"/>
        <w:ind w:left="708"/>
        <w:jc w:val="both"/>
        <w:rPr>
          <w:sz w:val="24"/>
          <w:szCs w:val="24"/>
          <w:lang w:val="en-US"/>
        </w:rPr>
      </w:pPr>
    </w:p>
    <w:p w14:paraId="598D64C1" w14:textId="77777777" w:rsidR="004C524D" w:rsidRPr="004C524D" w:rsidRDefault="004C524D" w:rsidP="004C524D">
      <w:pPr>
        <w:pStyle w:val="RiegeFlietext"/>
        <w:spacing w:line="360" w:lineRule="auto"/>
        <w:ind w:left="708"/>
        <w:jc w:val="both"/>
        <w:rPr>
          <w:sz w:val="24"/>
          <w:szCs w:val="24"/>
          <w:lang w:val="en-US"/>
        </w:rPr>
      </w:pPr>
      <w:r w:rsidRPr="004C524D">
        <w:rPr>
          <w:sz w:val="24"/>
          <w:szCs w:val="24"/>
          <w:lang w:val="en-US"/>
        </w:rPr>
        <w:t>Last week, the Air Cargo Community Frankfurt celebrated its tenth anniversary. The association took the anniversary as an opportunity to celebrate with its members, supporters and active members. The celebrations followed the annual general meeting, at which the board was also newly elected. This is made up of representatives from the association's four member groups. "Christian Riege from software service provider Riege Software International GmbH is joining the board for the diverse service providers group," reported the ACCF in its press release on June 28, 2024.</w:t>
      </w:r>
    </w:p>
    <w:p w14:paraId="676C19C4" w14:textId="77777777" w:rsidR="004C524D" w:rsidRPr="004C524D" w:rsidRDefault="004C524D" w:rsidP="004C524D">
      <w:pPr>
        <w:pStyle w:val="RiegeFlietext"/>
        <w:spacing w:line="360" w:lineRule="auto"/>
        <w:ind w:left="708"/>
        <w:jc w:val="both"/>
        <w:rPr>
          <w:sz w:val="24"/>
          <w:szCs w:val="24"/>
          <w:lang w:val="en-US"/>
        </w:rPr>
      </w:pPr>
    </w:p>
    <w:p w14:paraId="205F15AF" w14:textId="77777777" w:rsidR="004C524D" w:rsidRPr="004C524D" w:rsidRDefault="004C524D" w:rsidP="004C524D">
      <w:pPr>
        <w:pStyle w:val="RiegeFlietext"/>
        <w:spacing w:line="360" w:lineRule="auto"/>
        <w:ind w:left="708"/>
        <w:jc w:val="both"/>
        <w:rPr>
          <w:sz w:val="24"/>
          <w:szCs w:val="24"/>
          <w:lang w:val="en-US"/>
        </w:rPr>
      </w:pPr>
      <w:r w:rsidRPr="004C524D">
        <w:rPr>
          <w:sz w:val="24"/>
          <w:szCs w:val="24"/>
          <w:lang w:val="en-US"/>
        </w:rPr>
        <w:t>With this appointment, the ACCF is strengthening its expertise in the field of digitalization and technology in the air freight sector. Christian Riege brings extensive experience in digitalization, software and logistics, which he has acquired during his many years as CTO and Managing Director of Riege Software. Christian has been a key contributor to the development of innovative solutions for the logistics industry that drive efficiency and transparency.</w:t>
      </w:r>
    </w:p>
    <w:p w14:paraId="6C88101B" w14:textId="77777777" w:rsidR="004C524D" w:rsidRPr="004C524D" w:rsidRDefault="004C524D" w:rsidP="004C524D">
      <w:pPr>
        <w:pStyle w:val="RiegeFlietext"/>
        <w:spacing w:line="360" w:lineRule="auto"/>
        <w:ind w:left="708"/>
        <w:jc w:val="both"/>
        <w:rPr>
          <w:sz w:val="24"/>
          <w:szCs w:val="24"/>
          <w:lang w:val="en-US"/>
        </w:rPr>
      </w:pPr>
    </w:p>
    <w:p w14:paraId="7ACF9EAE" w14:textId="77777777" w:rsidR="004C524D" w:rsidRPr="004C524D" w:rsidRDefault="004C524D" w:rsidP="004C524D">
      <w:pPr>
        <w:pStyle w:val="RiegeFlietext"/>
        <w:spacing w:line="360" w:lineRule="auto"/>
        <w:ind w:left="708"/>
        <w:jc w:val="both"/>
        <w:rPr>
          <w:sz w:val="24"/>
          <w:szCs w:val="24"/>
          <w:lang w:val="en-US"/>
        </w:rPr>
      </w:pPr>
      <w:r w:rsidRPr="004C524D">
        <w:rPr>
          <w:sz w:val="24"/>
          <w:szCs w:val="24"/>
          <w:lang w:val="en-US"/>
        </w:rPr>
        <w:t xml:space="preserve">Christian Riege comments on his latest role: “It is a great pleasure for me to join the Board of the Air Cargo Community Frankfurt (ACCF). In this role, I would like to further promote digitalization in air freight. Collaboration with the various member groups will be crucial to develop solutions that increase efficiency and </w:t>
      </w:r>
      <w:r w:rsidRPr="004C524D">
        <w:rPr>
          <w:sz w:val="24"/>
          <w:szCs w:val="24"/>
          <w:lang w:val="en-US"/>
        </w:rPr>
        <w:lastRenderedPageBreak/>
        <w:t>transparency at the Frankfurt hub. I look forward to contributing my experience and knowledge and continuing the successful work of my brother and predecessor Dr. Tobias Riege.”</w:t>
      </w:r>
    </w:p>
    <w:p w14:paraId="11D67A69" w14:textId="77777777" w:rsidR="004C524D" w:rsidRPr="004C524D" w:rsidRDefault="004C524D" w:rsidP="004C524D">
      <w:pPr>
        <w:pStyle w:val="RiegeFlietext"/>
        <w:spacing w:line="360" w:lineRule="auto"/>
        <w:ind w:left="708"/>
        <w:jc w:val="both"/>
        <w:rPr>
          <w:sz w:val="24"/>
          <w:szCs w:val="24"/>
          <w:lang w:val="en-US"/>
        </w:rPr>
      </w:pPr>
    </w:p>
    <w:p w14:paraId="742789F8" w14:textId="77777777" w:rsidR="00AB1596" w:rsidRDefault="004C524D" w:rsidP="00AB1596">
      <w:pPr>
        <w:pStyle w:val="RiegeFlietext"/>
        <w:spacing w:line="360" w:lineRule="auto"/>
        <w:ind w:left="708"/>
        <w:jc w:val="both"/>
        <w:rPr>
          <w:sz w:val="24"/>
          <w:szCs w:val="24"/>
          <w:lang w:val="en-US"/>
        </w:rPr>
      </w:pPr>
      <w:r w:rsidRPr="004C524D">
        <w:rPr>
          <w:sz w:val="24"/>
          <w:szCs w:val="24"/>
          <w:lang w:val="en-US"/>
        </w:rPr>
        <w:t>Speaking on the occasion, Dr. Tobias Riege, CEO of Riege Software, who has made valuable contributions as a full member of the ACCF since 2018, commented: “It has been an exciting six years on the ACCF Board, during which we have achieved a lot. I am particularly pleased that there has recently been a Sustainability Group within the ACCF to drive forward sustainability issues. I am also pleased that my brother Christian will continue my work on the ACCF Board. He is a good choice for the digitalization issues that await us around Frankfurt Airport.”</w:t>
      </w:r>
    </w:p>
    <w:p w14:paraId="04D4B55E" w14:textId="77777777" w:rsidR="00AB1596" w:rsidRDefault="00AB1596" w:rsidP="00AB1596">
      <w:pPr>
        <w:pStyle w:val="RiegeFlietext"/>
        <w:spacing w:line="360" w:lineRule="auto"/>
        <w:ind w:left="708"/>
        <w:jc w:val="both"/>
        <w:rPr>
          <w:sz w:val="24"/>
          <w:szCs w:val="24"/>
          <w:lang w:val="en-US"/>
        </w:rPr>
      </w:pPr>
    </w:p>
    <w:p w14:paraId="5C6D81CF" w14:textId="2BE4D539" w:rsidR="004C524D" w:rsidRPr="004C524D" w:rsidRDefault="004C524D" w:rsidP="00AB1596">
      <w:pPr>
        <w:pStyle w:val="RiegeFlietext"/>
        <w:spacing w:line="360" w:lineRule="auto"/>
        <w:ind w:left="708"/>
        <w:jc w:val="both"/>
        <w:rPr>
          <w:sz w:val="24"/>
          <w:szCs w:val="24"/>
          <w:lang w:val="en-US"/>
        </w:rPr>
      </w:pPr>
      <w:r w:rsidRPr="004C524D">
        <w:rPr>
          <w:sz w:val="24"/>
          <w:szCs w:val="24"/>
          <w:lang w:val="en-US"/>
        </w:rPr>
        <w:t>Riege Software is pleased to continue to actively contribute to shaping the future of the air cargo industry at Frankfurt Airport through the appointment of Christian Riege.</w:t>
      </w:r>
    </w:p>
    <w:p w14:paraId="46B43531" w14:textId="77777777" w:rsidR="00EE370A" w:rsidRPr="004C524D" w:rsidRDefault="00EE370A" w:rsidP="00EE370A">
      <w:pPr>
        <w:pStyle w:val="RiegeH2"/>
        <w:rPr>
          <w:sz w:val="26"/>
          <w:szCs w:val="26"/>
          <w:lang w:val="en-US"/>
        </w:rPr>
      </w:pPr>
    </w:p>
    <w:p w14:paraId="0A696C93" w14:textId="33EF6DB5" w:rsidR="009E6DFD" w:rsidRPr="004C524D" w:rsidRDefault="004C524D" w:rsidP="00EE370A">
      <w:pPr>
        <w:pStyle w:val="RiegeH2"/>
        <w:rPr>
          <w:sz w:val="26"/>
          <w:szCs w:val="26"/>
          <w:lang w:val="en-US"/>
        </w:rPr>
      </w:pPr>
      <w:r w:rsidRPr="004C524D">
        <w:rPr>
          <w:sz w:val="26"/>
          <w:szCs w:val="26"/>
          <w:lang w:val="en-US"/>
        </w:rPr>
        <w:t>About Air cargo community frankfurt</w:t>
      </w:r>
      <w:r w:rsidR="009E6DFD" w:rsidRPr="004C524D">
        <w:rPr>
          <w:sz w:val="26"/>
          <w:szCs w:val="26"/>
          <w:lang w:val="en-US"/>
        </w:rPr>
        <w:t xml:space="preserve"> </w:t>
      </w:r>
    </w:p>
    <w:p w14:paraId="0976F9BB" w14:textId="77777777" w:rsidR="00EE370A" w:rsidRPr="004C524D" w:rsidRDefault="00EE370A" w:rsidP="00EE370A">
      <w:pPr>
        <w:pStyle w:val="RiegeFlietext"/>
        <w:rPr>
          <w:lang w:val="en-US"/>
        </w:rPr>
      </w:pPr>
    </w:p>
    <w:p w14:paraId="7BADD2A6" w14:textId="77777777" w:rsidR="004C524D" w:rsidRDefault="004C524D" w:rsidP="004C524D">
      <w:pPr>
        <w:pStyle w:val="RiegeFlietext"/>
        <w:spacing w:line="360" w:lineRule="auto"/>
        <w:ind w:left="708"/>
        <w:jc w:val="both"/>
        <w:rPr>
          <w:sz w:val="24"/>
          <w:szCs w:val="24"/>
          <w:lang w:val="en-US"/>
        </w:rPr>
      </w:pPr>
      <w:r w:rsidRPr="004C524D">
        <w:rPr>
          <w:sz w:val="24"/>
          <w:szCs w:val="24"/>
          <w:lang w:val="en-US"/>
        </w:rPr>
        <w:t>The Air Cargo Community Frankfurt e.V. is an association of well-known companies, institutions and associations with the aim of promoting and developing Frankfurt as an air cargo location. Its more than 75 members are representatives of all areas of the air cargo process chain, including Lufthansa Cargo, DHL, Kühne+Nagel, Fraport and many other companies and associations.</w:t>
      </w:r>
    </w:p>
    <w:p w14:paraId="1869EBF5" w14:textId="77777777" w:rsidR="004C524D" w:rsidRPr="004C524D" w:rsidRDefault="004C524D" w:rsidP="004C524D">
      <w:pPr>
        <w:pStyle w:val="RiegeFlietext"/>
        <w:spacing w:line="360" w:lineRule="auto"/>
        <w:ind w:left="708"/>
        <w:jc w:val="both"/>
        <w:rPr>
          <w:sz w:val="24"/>
          <w:szCs w:val="24"/>
          <w:lang w:val="en-US"/>
        </w:rPr>
      </w:pPr>
    </w:p>
    <w:p w14:paraId="56771F57" w14:textId="77777777" w:rsidR="004C524D" w:rsidRDefault="004C524D" w:rsidP="004C524D">
      <w:pPr>
        <w:pStyle w:val="RiegeFlietext"/>
        <w:spacing w:line="360" w:lineRule="auto"/>
        <w:ind w:left="708"/>
        <w:jc w:val="both"/>
        <w:rPr>
          <w:sz w:val="24"/>
          <w:szCs w:val="24"/>
          <w:lang w:val="en-US"/>
        </w:rPr>
      </w:pPr>
      <w:r w:rsidRPr="004C524D">
        <w:rPr>
          <w:sz w:val="24"/>
          <w:szCs w:val="24"/>
          <w:lang w:val="en-US"/>
        </w:rPr>
        <w:t>The work of the community is supported by strategic joint projects. The members participate in cross-company expert groups in order to optimize the location and shape the future of air freight. The common goal is to strengthen Frankfurt Airport as number 1 in the European air freight business and as a leading freight hub. The Frankfurt site, with over 2 million tons of air freight (2022) and 14,000 employees in the cargo sector, should continue to grow sustainably in the coming years.</w:t>
      </w:r>
    </w:p>
    <w:p w14:paraId="487C663E" w14:textId="77777777" w:rsidR="004C524D" w:rsidRPr="004C524D" w:rsidRDefault="004C524D" w:rsidP="004C524D">
      <w:pPr>
        <w:pStyle w:val="RiegeFlietext"/>
        <w:spacing w:line="360" w:lineRule="auto"/>
        <w:ind w:left="708"/>
        <w:jc w:val="both"/>
        <w:rPr>
          <w:sz w:val="24"/>
          <w:szCs w:val="24"/>
          <w:lang w:val="en-US"/>
        </w:rPr>
      </w:pPr>
    </w:p>
    <w:p w14:paraId="32FA422B" w14:textId="77777777" w:rsidR="004C524D" w:rsidRPr="004C524D" w:rsidRDefault="004C524D" w:rsidP="004C524D">
      <w:pPr>
        <w:pStyle w:val="RiegeFlietext"/>
        <w:spacing w:line="360" w:lineRule="auto"/>
        <w:ind w:left="708"/>
        <w:jc w:val="both"/>
        <w:rPr>
          <w:sz w:val="24"/>
          <w:szCs w:val="24"/>
          <w:lang w:val="en-US"/>
        </w:rPr>
      </w:pPr>
      <w:r w:rsidRPr="004C524D">
        <w:rPr>
          <w:sz w:val="24"/>
          <w:szCs w:val="24"/>
          <w:lang w:val="en-US"/>
        </w:rPr>
        <w:t xml:space="preserve">Information can be found at </w:t>
      </w:r>
      <w:hyperlink r:id="rId6" w:history="1">
        <w:r w:rsidRPr="004C524D">
          <w:rPr>
            <w:sz w:val="24"/>
            <w:szCs w:val="24"/>
            <w:u w:val="single"/>
            <w:lang w:val="en-US"/>
          </w:rPr>
          <w:t>www.aircargocommunity.com</w:t>
        </w:r>
      </w:hyperlink>
      <w:r w:rsidRPr="004C524D">
        <w:rPr>
          <w:sz w:val="24"/>
          <w:szCs w:val="24"/>
          <w:u w:val="single"/>
          <w:lang w:val="en-US"/>
        </w:rPr>
        <w:t>.</w:t>
      </w:r>
    </w:p>
    <w:p w14:paraId="18485B6A" w14:textId="77777777" w:rsidR="00EE370A" w:rsidRDefault="00EE370A" w:rsidP="00EE370A">
      <w:pPr>
        <w:pStyle w:val="RiegeH2"/>
        <w:rPr>
          <w:b/>
          <w:bCs/>
        </w:rPr>
      </w:pPr>
    </w:p>
    <w:p w14:paraId="2FAB8E52" w14:textId="5B1B9A58" w:rsidR="004C524D" w:rsidRDefault="004C524D" w:rsidP="009E6DFD">
      <w:pPr>
        <w:pStyle w:val="RiegeH2"/>
        <w:rPr>
          <w:sz w:val="26"/>
          <w:szCs w:val="26"/>
        </w:rPr>
      </w:pPr>
      <w:r>
        <w:rPr>
          <w:sz w:val="26"/>
          <w:szCs w:val="26"/>
        </w:rPr>
        <w:t xml:space="preserve">About </w:t>
      </w:r>
      <w:r w:rsidRPr="004C524D">
        <w:rPr>
          <w:sz w:val="26"/>
          <w:szCs w:val="26"/>
        </w:rPr>
        <w:t>Riege Software</w:t>
      </w:r>
      <w:r w:rsidRPr="009E6DFD">
        <w:rPr>
          <w:sz w:val="26"/>
          <w:szCs w:val="26"/>
        </w:rPr>
        <w:t xml:space="preserve"> </w:t>
      </w:r>
    </w:p>
    <w:p w14:paraId="181709E9" w14:textId="77777777" w:rsidR="004C524D" w:rsidRPr="005857FB" w:rsidRDefault="004C524D" w:rsidP="00DD6474">
      <w:pPr>
        <w:pStyle w:val="RiegeFlietext"/>
        <w:spacing w:line="360" w:lineRule="auto"/>
        <w:ind w:left="708"/>
        <w:jc w:val="both"/>
        <w:rPr>
          <w:sz w:val="24"/>
          <w:szCs w:val="24"/>
        </w:rPr>
      </w:pPr>
      <w:hyperlink r:id="rId7" w:history="1">
        <w:r w:rsidRPr="004C524D">
          <w:rPr>
            <w:sz w:val="24"/>
            <w:szCs w:val="24"/>
          </w:rPr>
          <w:t>Riege Software</w:t>
        </w:r>
      </w:hyperlink>
      <w:r w:rsidRPr="004C524D">
        <w:rPr>
          <w:sz w:val="24"/>
          <w:szCs w:val="24"/>
        </w:rPr>
        <w:t xml:space="preserve"> is the creator of Scope, the leading cloud-based software for Air Freight, Ocean Freight and Customs. Designed to be the Digital Standard for digital logistics, Scope</w:t>
      </w:r>
      <w:r w:rsidRPr="004C524D">
        <w:rPr>
          <w:rFonts w:ascii="Arial" w:hAnsi="Arial" w:cs="Arial"/>
          <w:sz w:val="24"/>
          <w:szCs w:val="24"/>
        </w:rPr>
        <w:t> </w:t>
      </w:r>
      <w:r w:rsidRPr="004C524D">
        <w:rPr>
          <w:sz w:val="24"/>
          <w:szCs w:val="24"/>
        </w:rPr>
        <w:t>enables participants in the global supply chain to practice unrestricted collaboration with just one system.</w:t>
      </w:r>
    </w:p>
    <w:p w14:paraId="4B2014D8" w14:textId="77777777" w:rsidR="004C524D" w:rsidRPr="004C524D" w:rsidRDefault="004C524D" w:rsidP="00DD6474">
      <w:pPr>
        <w:pStyle w:val="RiegeFlietext"/>
        <w:spacing w:line="360" w:lineRule="auto"/>
        <w:ind w:left="708"/>
        <w:jc w:val="both"/>
        <w:rPr>
          <w:sz w:val="24"/>
          <w:szCs w:val="24"/>
        </w:rPr>
      </w:pPr>
    </w:p>
    <w:p w14:paraId="74422C74" w14:textId="600359A3" w:rsidR="004C524D" w:rsidRPr="004C524D" w:rsidRDefault="004C524D" w:rsidP="00DD6474">
      <w:pPr>
        <w:pStyle w:val="RiegeFlietext"/>
        <w:spacing w:line="360" w:lineRule="auto"/>
        <w:ind w:left="708"/>
        <w:jc w:val="both"/>
        <w:rPr>
          <w:sz w:val="24"/>
          <w:szCs w:val="24"/>
        </w:rPr>
      </w:pPr>
      <w:r w:rsidRPr="004C524D">
        <w:rPr>
          <w:sz w:val="24"/>
          <w:szCs w:val="24"/>
          <w:lang w:val="en-US"/>
        </w:rPr>
        <w:t xml:space="preserve">Established in 1985 and ever since privately owned and managed, Riege has a continuous and sound understanding of the requirements of the logistics industry, serving more than </w:t>
      </w:r>
      <w:r w:rsidR="001450E3" w:rsidRPr="001450E3">
        <w:rPr>
          <w:sz w:val="24"/>
          <w:szCs w:val="24"/>
          <w:lang w:val="en-US"/>
        </w:rPr>
        <w:t>700</w:t>
      </w:r>
      <w:r w:rsidRPr="004C524D">
        <w:rPr>
          <w:sz w:val="24"/>
          <w:szCs w:val="24"/>
          <w:lang w:val="en-US"/>
        </w:rPr>
        <w:t xml:space="preserve"> companies of any size in </w:t>
      </w:r>
      <w:r w:rsidR="001450E3">
        <w:rPr>
          <w:sz w:val="24"/>
          <w:szCs w:val="24"/>
          <w:lang w:val="en-US"/>
        </w:rPr>
        <w:t>60</w:t>
      </w:r>
      <w:r w:rsidRPr="004C524D">
        <w:rPr>
          <w:sz w:val="24"/>
          <w:szCs w:val="24"/>
          <w:lang w:val="en-US"/>
        </w:rPr>
        <w:t xml:space="preserve"> countries. </w:t>
      </w:r>
      <w:r w:rsidRPr="004C524D">
        <w:rPr>
          <w:sz w:val="24"/>
          <w:szCs w:val="24"/>
        </w:rPr>
        <w:t>The future of logistics is digital. Scope is the future of digital logistics.</w:t>
      </w:r>
    </w:p>
    <w:p w14:paraId="6897195B" w14:textId="77777777" w:rsidR="004C524D" w:rsidRPr="004C524D" w:rsidRDefault="004C524D" w:rsidP="00DD6474">
      <w:pPr>
        <w:pStyle w:val="RiegeFlietext"/>
        <w:spacing w:line="360" w:lineRule="auto"/>
        <w:ind w:left="708"/>
        <w:rPr>
          <w:sz w:val="24"/>
          <w:szCs w:val="24"/>
          <w:lang w:val="en-US"/>
        </w:rPr>
      </w:pPr>
    </w:p>
    <w:p w14:paraId="2AE7ADD4" w14:textId="072B8333" w:rsidR="009E6DFD" w:rsidRPr="004C524D" w:rsidRDefault="004C524D" w:rsidP="009E6DFD">
      <w:pPr>
        <w:pStyle w:val="RiegeH2"/>
        <w:rPr>
          <w:sz w:val="26"/>
          <w:szCs w:val="26"/>
          <w:lang w:val="en-US"/>
        </w:rPr>
      </w:pPr>
      <w:r w:rsidRPr="004C524D">
        <w:rPr>
          <w:sz w:val="26"/>
          <w:szCs w:val="26"/>
          <w:lang w:val="en-US"/>
        </w:rPr>
        <w:t>c</w:t>
      </w:r>
      <w:r w:rsidR="009E6DFD" w:rsidRPr="004C524D">
        <w:rPr>
          <w:sz w:val="26"/>
          <w:szCs w:val="26"/>
          <w:lang w:val="en-US"/>
        </w:rPr>
        <w:t>onta</w:t>
      </w:r>
      <w:r w:rsidRPr="004C524D">
        <w:rPr>
          <w:sz w:val="26"/>
          <w:szCs w:val="26"/>
          <w:lang w:val="en-US"/>
        </w:rPr>
        <w:t>c</w:t>
      </w:r>
      <w:r w:rsidR="009E6DFD" w:rsidRPr="004C524D">
        <w:rPr>
          <w:sz w:val="26"/>
          <w:szCs w:val="26"/>
          <w:lang w:val="en-US"/>
        </w:rPr>
        <w:t>t</w:t>
      </w:r>
    </w:p>
    <w:p w14:paraId="150459F6" w14:textId="523F7288" w:rsidR="009E6DFD" w:rsidRPr="004C524D" w:rsidRDefault="009E6DFD" w:rsidP="004C524D">
      <w:pPr>
        <w:pStyle w:val="RiegeH2"/>
        <w:ind w:left="708"/>
        <w:jc w:val="left"/>
        <w:rPr>
          <w:rFonts w:ascii="Franklin Gothic FS Book" w:hAnsi="Franklin Gothic FS Book" w:cs="MinionPro-Regular"/>
          <w:caps w:val="0"/>
          <w:color w:val="000000"/>
          <w:sz w:val="24"/>
          <w:szCs w:val="24"/>
          <w:lang w:val="en-US"/>
        </w:rPr>
      </w:pPr>
      <w:r w:rsidRPr="004C524D">
        <w:rPr>
          <w:rFonts w:ascii="Franklin Gothic FS Book" w:hAnsi="Franklin Gothic FS Book" w:cs="MinionPro-Regular"/>
          <w:caps w:val="0"/>
          <w:color w:val="000000"/>
          <w:sz w:val="24"/>
          <w:szCs w:val="24"/>
          <w:lang w:val="en-US"/>
        </w:rPr>
        <w:t>Anastasia Kazantzis</w:t>
      </w:r>
      <w:r w:rsidR="004C524D">
        <w:rPr>
          <w:rFonts w:ascii="Franklin Gothic FS Book" w:hAnsi="Franklin Gothic FS Book" w:cs="MinionPro-Regular"/>
          <w:caps w:val="0"/>
          <w:color w:val="000000"/>
          <w:sz w:val="24"/>
          <w:szCs w:val="24"/>
          <w:lang w:val="en-US"/>
        </w:rPr>
        <w:t xml:space="preserve">, </w:t>
      </w:r>
      <w:r w:rsidRPr="004C524D">
        <w:rPr>
          <w:rFonts w:ascii="Franklin Gothic FS Book" w:hAnsi="Franklin Gothic FS Book" w:cs="MinionPro-Regular"/>
          <w:caps w:val="0"/>
          <w:color w:val="000000"/>
          <w:sz w:val="24"/>
          <w:szCs w:val="24"/>
          <w:lang w:val="en-US"/>
        </w:rPr>
        <w:t>Head of Public Relations</w:t>
      </w:r>
      <w:r w:rsidRPr="004C524D">
        <w:rPr>
          <w:rFonts w:ascii="Franklin Gothic FS Book" w:hAnsi="Franklin Gothic FS Book" w:cs="MinionPro-Regular"/>
          <w:caps w:val="0"/>
          <w:color w:val="000000"/>
          <w:sz w:val="24"/>
          <w:szCs w:val="24"/>
          <w:lang w:val="en-US"/>
        </w:rPr>
        <w:br/>
      </w:r>
      <w:hyperlink r:id="rId8" w:history="1">
        <w:r w:rsidRPr="004C524D">
          <w:rPr>
            <w:rFonts w:ascii="Franklin Gothic FS Book" w:hAnsi="Franklin Gothic FS Book" w:cs="MinionPro-Regular"/>
            <w:caps w:val="0"/>
            <w:color w:val="A3AB60"/>
            <w:sz w:val="24"/>
            <w:szCs w:val="24"/>
            <w:u w:val="single"/>
            <w:lang w:val="en-US"/>
          </w:rPr>
          <w:t>press@riege.com</w:t>
        </w:r>
      </w:hyperlink>
    </w:p>
    <w:p w14:paraId="51D0B8E1" w14:textId="77777777" w:rsidR="004C524D" w:rsidRPr="004C524D" w:rsidRDefault="004C524D" w:rsidP="004C524D">
      <w:pPr>
        <w:pStyle w:val="RiegeFlietext"/>
        <w:rPr>
          <w:lang w:val="en-US"/>
        </w:rPr>
      </w:pPr>
    </w:p>
    <w:p w14:paraId="70236E5D" w14:textId="5AE8B4B7" w:rsidR="004C524D" w:rsidRDefault="004C524D" w:rsidP="004C524D">
      <w:pPr>
        <w:pStyle w:val="RiegeH2"/>
        <w:rPr>
          <w:sz w:val="26"/>
          <w:szCs w:val="26"/>
        </w:rPr>
      </w:pPr>
      <w:r w:rsidRPr="004C524D">
        <w:rPr>
          <w:sz w:val="26"/>
          <w:szCs w:val="26"/>
        </w:rPr>
        <w:t>additional Information</w:t>
      </w:r>
    </w:p>
    <w:p w14:paraId="6AA366AC" w14:textId="77777777" w:rsidR="004C524D" w:rsidRPr="004C524D" w:rsidRDefault="004C524D" w:rsidP="004C524D">
      <w:pPr>
        <w:pStyle w:val="RiegeFlietext"/>
        <w:ind w:left="0" w:firstLine="708"/>
        <w:rPr>
          <w:lang w:val="en-US"/>
        </w:rPr>
      </w:pPr>
      <w:r w:rsidRPr="004C524D">
        <w:rPr>
          <w:lang w:val="en-US"/>
        </w:rPr>
        <w:t xml:space="preserve">Picture: Management &amp; new board of the Air Cargo Community Frankfurt e.V.  </w:t>
      </w:r>
    </w:p>
    <w:p w14:paraId="656F2C51" w14:textId="77777777" w:rsidR="004C524D" w:rsidRDefault="004C524D" w:rsidP="004C524D">
      <w:pPr>
        <w:pStyle w:val="RiegeFlietext"/>
        <w:ind w:left="0" w:firstLine="708"/>
        <w:rPr>
          <w:lang w:val="en-US"/>
        </w:rPr>
      </w:pPr>
      <w:r w:rsidRPr="004C524D">
        <w:rPr>
          <w:lang w:val="en-US"/>
        </w:rPr>
        <w:t xml:space="preserve">Photo provided by: Air Cargo Community Frankfurt (ACCF) </w:t>
      </w:r>
    </w:p>
    <w:p w14:paraId="50944F75" w14:textId="77777777" w:rsidR="004C524D" w:rsidRDefault="004C524D" w:rsidP="004C524D">
      <w:pPr>
        <w:pStyle w:val="RiegeFlietext"/>
        <w:ind w:left="0" w:firstLine="708"/>
        <w:rPr>
          <w:lang w:val="en-US"/>
        </w:rPr>
      </w:pPr>
    </w:p>
    <w:p w14:paraId="2B92C27C" w14:textId="1380D5BC" w:rsidR="004C524D" w:rsidRPr="004C524D" w:rsidRDefault="004C524D" w:rsidP="004C524D">
      <w:pPr>
        <w:pStyle w:val="RiegeFlietext"/>
        <w:ind w:left="708"/>
        <w:rPr>
          <w:lang w:val="en-US"/>
        </w:rPr>
      </w:pPr>
      <w:r w:rsidRPr="004C524D">
        <w:rPr>
          <w:lang w:val="en-US"/>
        </w:rPr>
        <w:t xml:space="preserve">From left to right: Grit Engelbart (Managing Director of ACCF), Dietmar Focke (Lufthansa Cargo), Patrik Tschirch (LUG), Christian Riege (Riege Software), Susanne Klingler-Werner (UPS SCS), Michael Hoppe (BARIG), Felix Toepsch (Managing Director of ACCF), Dr. Pierre Dominique Prümm (Fraport) </w:t>
      </w:r>
    </w:p>
    <w:p w14:paraId="383BE344" w14:textId="77777777" w:rsidR="004C524D" w:rsidRPr="004C524D" w:rsidRDefault="004C524D" w:rsidP="004C524D">
      <w:pPr>
        <w:pStyle w:val="RiegeFlietext"/>
        <w:rPr>
          <w:lang w:val="en-US"/>
        </w:rPr>
      </w:pPr>
    </w:p>
    <w:p w14:paraId="7FB9B68A" w14:textId="1989F84F" w:rsidR="004C524D" w:rsidRPr="004C524D" w:rsidRDefault="004C524D" w:rsidP="004C524D">
      <w:pPr>
        <w:pStyle w:val="RiegeFlietext"/>
        <w:rPr>
          <w:lang w:val="en-US"/>
        </w:rPr>
      </w:pPr>
    </w:p>
    <w:sectPr w:rsidR="004C524D" w:rsidRPr="004C524D" w:rsidSect="00DC7BC1">
      <w:headerReference w:type="even" r:id="rId9"/>
      <w:headerReference w:type="default" r:id="rId10"/>
      <w:footerReference w:type="even" r:id="rId11"/>
      <w:footerReference w:type="default" r:id="rId12"/>
      <w:headerReference w:type="first" r:id="rId13"/>
      <w:pgSz w:w="11906" w:h="16838"/>
      <w:pgMar w:top="2137" w:right="2268"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371C3" w14:textId="77777777" w:rsidR="00337936" w:rsidRDefault="00337936" w:rsidP="00237CED">
      <w:r>
        <w:separator/>
      </w:r>
    </w:p>
  </w:endnote>
  <w:endnote w:type="continuationSeparator" w:id="0">
    <w:p w14:paraId="32A1A74F" w14:textId="77777777" w:rsidR="00337936" w:rsidRDefault="00337936" w:rsidP="00237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FS Med">
    <w:panose1 w:val="020B0604020202020204"/>
    <w:charset w:val="4D"/>
    <w:family w:val="swiss"/>
    <w:notTrueType/>
    <w:pitch w:val="variable"/>
    <w:sig w:usb0="8000022F" w:usb1="5000A4FB" w:usb2="00000000" w:usb3="00000000" w:csb0="00000097" w:csb1="00000000"/>
  </w:font>
  <w:font w:name="MinionPro-Regular">
    <w:altName w:val="Calibri"/>
    <w:panose1 w:val="020B0604020202020204"/>
    <w:charset w:val="4D"/>
    <w:family w:val="auto"/>
    <w:pitch w:val="default"/>
    <w:sig w:usb0="00000003" w:usb1="00000000" w:usb2="00000000" w:usb3="00000000" w:csb0="00000001" w:csb1="00000000"/>
  </w:font>
  <w:font w:name="Franklin Gothic FS Book">
    <w:panose1 w:val="020B0604020202020204"/>
    <w:charset w:val="4D"/>
    <w:family w:val="swiss"/>
    <w:notTrueType/>
    <w:pitch w:val="variable"/>
    <w:sig w:usb0="8000022F" w:usb1="5000A4FB" w:usb2="00000000" w:usb3="00000000" w:csb0="00000097" w:csb1="00000000"/>
  </w:font>
  <w:font w:name="Arial">
    <w:panose1 w:val="020B0604020202020204"/>
    <w:charset w:val="00"/>
    <w:family w:val="swiss"/>
    <w:pitch w:val="variable"/>
    <w:sig w:usb0="E0002EFF" w:usb1="C000785B" w:usb2="00000009" w:usb3="00000000" w:csb0="000001FF" w:csb1="00000000"/>
  </w:font>
  <w:font w:name="IBM Plex Mono">
    <w:panose1 w:val="020B0509050203000203"/>
    <w:charset w:val="4D"/>
    <w:family w:val="modern"/>
    <w:pitch w:val="fixed"/>
    <w:sig w:usb0="A000026F" w:usb1="4000383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33049573"/>
      <w:docPartObj>
        <w:docPartGallery w:val="Page Numbers (Bottom of Page)"/>
        <w:docPartUnique/>
      </w:docPartObj>
    </w:sdtPr>
    <w:sdtContent>
      <w:p w14:paraId="55E50EBD" w14:textId="77777777" w:rsidR="00237CED" w:rsidRDefault="00237CED" w:rsidP="0005581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F733E01" w14:textId="77777777" w:rsidR="00237CED" w:rsidRDefault="00237CED" w:rsidP="00237CE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IBM Plex Mono" w:hAnsi="IBM Plex Mono"/>
      </w:rPr>
      <w:id w:val="993925351"/>
      <w:docPartObj>
        <w:docPartGallery w:val="Page Numbers (Bottom of Page)"/>
        <w:docPartUnique/>
      </w:docPartObj>
    </w:sdtPr>
    <w:sdtContent>
      <w:p w14:paraId="146B71F0" w14:textId="77777777" w:rsidR="00237CED" w:rsidRPr="00237CED" w:rsidRDefault="00237CED" w:rsidP="00237CED">
        <w:pPr>
          <w:pStyle w:val="RiegeFlietext"/>
          <w:ind w:right="-1417"/>
          <w:jc w:val="right"/>
          <w:rPr>
            <w:rStyle w:val="Seitenzahl"/>
            <w:rFonts w:ascii="IBM Plex Mono" w:hAnsi="IBM Plex Mono"/>
          </w:rPr>
        </w:pPr>
        <w:r w:rsidRPr="00237CED">
          <w:rPr>
            <w:rStyle w:val="Seitenzahl"/>
            <w:rFonts w:ascii="IBM Plex Mono" w:hAnsi="IBM Plex Mono"/>
          </w:rPr>
          <w:fldChar w:fldCharType="begin"/>
        </w:r>
        <w:r w:rsidRPr="00237CED">
          <w:rPr>
            <w:rStyle w:val="Seitenzahl"/>
            <w:rFonts w:ascii="IBM Plex Mono" w:hAnsi="IBM Plex Mono"/>
          </w:rPr>
          <w:instrText xml:space="preserve"> PAGE </w:instrText>
        </w:r>
        <w:r w:rsidRPr="00237CED">
          <w:rPr>
            <w:rStyle w:val="Seitenzahl"/>
            <w:rFonts w:ascii="IBM Plex Mono" w:hAnsi="IBM Plex Mono"/>
          </w:rPr>
          <w:fldChar w:fldCharType="separate"/>
        </w:r>
        <w:r w:rsidRPr="00237CED">
          <w:rPr>
            <w:rStyle w:val="Seitenzahl"/>
            <w:rFonts w:ascii="IBM Plex Mono" w:hAnsi="IBM Plex Mono"/>
            <w:noProof/>
          </w:rPr>
          <w:t>1</w:t>
        </w:r>
        <w:r w:rsidRPr="00237CED">
          <w:rPr>
            <w:rStyle w:val="Seitenzahl"/>
            <w:rFonts w:ascii="IBM Plex Mono" w:hAnsi="IBM Plex Mono"/>
          </w:rPr>
          <w:fldChar w:fldCharType="end"/>
        </w:r>
      </w:p>
    </w:sdtContent>
  </w:sdt>
  <w:p w14:paraId="78FEBBEE" w14:textId="77777777" w:rsidR="00237CED" w:rsidRDefault="00237CED" w:rsidP="00237CED">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ADB5D" w14:textId="77777777" w:rsidR="00337936" w:rsidRDefault="00337936" w:rsidP="00237CED">
      <w:r>
        <w:separator/>
      </w:r>
    </w:p>
  </w:footnote>
  <w:footnote w:type="continuationSeparator" w:id="0">
    <w:p w14:paraId="7420D2A5" w14:textId="77777777" w:rsidR="00337936" w:rsidRDefault="00337936" w:rsidP="00237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3B3C" w14:textId="77777777" w:rsidR="002C45EC" w:rsidRDefault="00337936">
    <w:pPr>
      <w:pStyle w:val="Kopfzeile"/>
    </w:pPr>
    <w:r>
      <w:rPr>
        <w:noProof/>
      </w:rPr>
      <w:pict w14:anchorId="11AA0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1751" o:spid="_x0000_s1034" type="#_x0000_t75" alt="" style="position:absolute;margin-left:0;margin-top:0;width:595pt;height:842pt;z-index:-251622400;mso-wrap-edited:f;mso-width-percent:0;mso-height-percent:0;mso-position-horizontal:center;mso-position-horizontal-relative:margin;mso-position-vertical:center;mso-position-vertical-relative:margin;mso-width-percent:0;mso-height-percent:0" o:allowincell="f">
          <v:imagedata r:id="rId1" o:title="RI_Hintergrund_Pixel_Wordvorlage"/>
          <w10:wrap anchorx="margin" anchory="margin"/>
        </v:shape>
      </w:pict>
    </w:r>
    <w:r>
      <w:rPr>
        <w:noProof/>
      </w:rPr>
      <w:pict w14:anchorId="6F6677DF">
        <v:shape id="WordPictureWatermark31570181" o:spid="_x0000_s1033" type="#_x0000_t75" alt="" style="position:absolute;margin-left:0;margin-top:0;width:595pt;height:842pt;z-index:-251628544;mso-wrap-edited:f;mso-width-percent:0;mso-height-percent:0;mso-position-horizontal:center;mso-position-horizontal-relative:margin;mso-position-vertical:center;mso-position-vertical-relative:margin;mso-width-percent:0;mso-height-percent:0" o:allowincell="f">
          <v:imagedata r:id="rId2" o:title="RI_Hintergrund_Pixel_Wordvorlage"/>
          <w10:wrap anchorx="margin" anchory="margin"/>
        </v:shape>
      </w:pict>
    </w:r>
    <w:r>
      <w:rPr>
        <w:noProof/>
      </w:rPr>
      <w:pict w14:anchorId="445926C8">
        <v:shape id="WordPictureWatermark31420825" o:spid="_x0000_s1032" type="#_x0000_t75" alt="" style="position:absolute;margin-left:0;margin-top:0;width:1240pt;height:1754pt;z-index:-251637760;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r>
      <w:rPr>
        <w:noProof/>
      </w:rPr>
      <w:pict w14:anchorId="281DEE60">
        <v:shape id="WordPictureWatermark31285169" o:spid="_x0000_s1031" type="#_x0000_t75" alt="" style="position:absolute;margin-left:0;margin-top:0;width:438.95pt;height:620.9pt;z-index:-251643904;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r>
      <w:rPr>
        <w:noProof/>
      </w:rPr>
      <w:pict w14:anchorId="23CFC5D8">
        <v:shape id="WordPictureWatermark31090517" o:spid="_x0000_s1030" type="#_x0000_t75" alt=""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9C55" w14:textId="77777777" w:rsidR="001A6AED" w:rsidRDefault="006239C4" w:rsidP="006239C4">
    <w:pPr>
      <w:pStyle w:val="Kopfzeile"/>
      <w:ind w:hanging="851"/>
    </w:pPr>
    <w:r>
      <w:rPr>
        <w:noProof/>
      </w:rPr>
      <w:drawing>
        <wp:anchor distT="0" distB="0" distL="114300" distR="114300" simplePos="0" relativeHeight="251695104" behindDoc="1" locked="0" layoutInCell="1" allowOverlap="1" wp14:anchorId="29F94075" wp14:editId="5A2A8C2A">
          <wp:simplePos x="0" y="0"/>
          <wp:positionH relativeFrom="page">
            <wp:align>left</wp:align>
          </wp:positionH>
          <wp:positionV relativeFrom="page">
            <wp:align>top</wp:align>
          </wp:positionV>
          <wp:extent cx="7563600" cy="10692000"/>
          <wp:effectExtent l="0" t="0" r="5715" b="1905"/>
          <wp:wrapNone/>
          <wp:docPr id="17713275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27523" name="Grafik 177132752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D731" w14:textId="77777777" w:rsidR="002C45EC" w:rsidRDefault="00337936">
    <w:pPr>
      <w:pStyle w:val="Kopfzeile"/>
    </w:pPr>
    <w:r>
      <w:rPr>
        <w:noProof/>
      </w:rPr>
      <w:pict w14:anchorId="2D500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1750" o:spid="_x0000_s1029" type="#_x0000_t75" alt="" style="position:absolute;margin-left:0;margin-top:0;width:595pt;height:842pt;z-index:-251625472;mso-wrap-edited:f;mso-width-percent:0;mso-height-percent:0;mso-position-horizontal:center;mso-position-horizontal-relative:margin;mso-position-vertical:center;mso-position-vertical-relative:margin;mso-width-percent:0;mso-height-percent:0" o:allowincell="f">
          <v:imagedata r:id="rId1" o:title="RI_Hintergrund_Pixel_Wordvorlage"/>
          <w10:wrap anchorx="margin" anchory="margin"/>
        </v:shape>
      </w:pict>
    </w:r>
    <w:r>
      <w:rPr>
        <w:noProof/>
      </w:rPr>
      <w:pict w14:anchorId="06226B4E">
        <v:shape id="WordPictureWatermark31570180" o:spid="_x0000_s1028" type="#_x0000_t75" alt="" style="position:absolute;margin-left:0;margin-top:0;width:595pt;height:842pt;z-index:-251631616;mso-wrap-edited:f;mso-width-percent:0;mso-height-percent:0;mso-position-horizontal:center;mso-position-horizontal-relative:margin;mso-position-vertical:center;mso-position-vertical-relative:margin;mso-width-percent:0;mso-height-percent:0" o:allowincell="f">
          <v:imagedata r:id="rId2" o:title="RI_Hintergrund_Pixel_Wordvorlage"/>
          <w10:wrap anchorx="margin" anchory="margin"/>
        </v:shape>
      </w:pict>
    </w:r>
    <w:r>
      <w:rPr>
        <w:noProof/>
      </w:rPr>
      <w:pict w14:anchorId="1F9F842B">
        <v:shape id="WordPictureWatermark31420824" o:spid="_x0000_s1027" type="#_x0000_t75" alt="" style="position:absolute;margin-left:0;margin-top:0;width:1240pt;height:1754pt;z-index:-251640832;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r>
      <w:rPr>
        <w:noProof/>
      </w:rPr>
      <w:pict w14:anchorId="6168B562">
        <v:shape id="WordPictureWatermark31285168" o:spid="_x0000_s1026" type="#_x0000_t75" alt="" style="position:absolute;margin-left:0;margin-top:0;width:438.95pt;height:620.9pt;z-index:-251646976;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r>
      <w:rPr>
        <w:noProof/>
      </w:rPr>
      <w:pict w14:anchorId="62F76CEC">
        <v:shape id="WordPictureWatermark31090516" o:spid="_x0000_s1025" type="#_x0000_t75" alt=""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isplayBackgroundShape/>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24D"/>
    <w:rsid w:val="00060C8C"/>
    <w:rsid w:val="00122295"/>
    <w:rsid w:val="00122927"/>
    <w:rsid w:val="001450E3"/>
    <w:rsid w:val="001A6AED"/>
    <w:rsid w:val="00237CED"/>
    <w:rsid w:val="002458F7"/>
    <w:rsid w:val="00263ABE"/>
    <w:rsid w:val="00293CE6"/>
    <w:rsid w:val="002C45EC"/>
    <w:rsid w:val="002D14D3"/>
    <w:rsid w:val="003126F7"/>
    <w:rsid w:val="00327C03"/>
    <w:rsid w:val="00337936"/>
    <w:rsid w:val="00345532"/>
    <w:rsid w:val="00376885"/>
    <w:rsid w:val="003D5752"/>
    <w:rsid w:val="003F271D"/>
    <w:rsid w:val="00402429"/>
    <w:rsid w:val="004247D8"/>
    <w:rsid w:val="0047114C"/>
    <w:rsid w:val="004C369A"/>
    <w:rsid w:val="004C524D"/>
    <w:rsid w:val="004D5302"/>
    <w:rsid w:val="00503629"/>
    <w:rsid w:val="005054F7"/>
    <w:rsid w:val="00552323"/>
    <w:rsid w:val="005829B9"/>
    <w:rsid w:val="005857FB"/>
    <w:rsid w:val="00586694"/>
    <w:rsid w:val="005C140E"/>
    <w:rsid w:val="005D039B"/>
    <w:rsid w:val="00601866"/>
    <w:rsid w:val="00607479"/>
    <w:rsid w:val="006239C4"/>
    <w:rsid w:val="00635A92"/>
    <w:rsid w:val="00646C5F"/>
    <w:rsid w:val="00665D64"/>
    <w:rsid w:val="006C73DF"/>
    <w:rsid w:val="0070220B"/>
    <w:rsid w:val="007206DC"/>
    <w:rsid w:val="007659C9"/>
    <w:rsid w:val="007C5170"/>
    <w:rsid w:val="007E5475"/>
    <w:rsid w:val="00810128"/>
    <w:rsid w:val="0085086D"/>
    <w:rsid w:val="008C0FCB"/>
    <w:rsid w:val="0090784D"/>
    <w:rsid w:val="00947C28"/>
    <w:rsid w:val="009B7587"/>
    <w:rsid w:val="009D1B1B"/>
    <w:rsid w:val="009E6D31"/>
    <w:rsid w:val="009E6DFD"/>
    <w:rsid w:val="00A24D51"/>
    <w:rsid w:val="00A82833"/>
    <w:rsid w:val="00AB1596"/>
    <w:rsid w:val="00AF703C"/>
    <w:rsid w:val="00B02D11"/>
    <w:rsid w:val="00B56CD7"/>
    <w:rsid w:val="00C25E62"/>
    <w:rsid w:val="00C37A48"/>
    <w:rsid w:val="00C5294F"/>
    <w:rsid w:val="00C638BE"/>
    <w:rsid w:val="00C65A77"/>
    <w:rsid w:val="00CB09CA"/>
    <w:rsid w:val="00CF78D8"/>
    <w:rsid w:val="00D33DCF"/>
    <w:rsid w:val="00DC7BC1"/>
    <w:rsid w:val="00DD6474"/>
    <w:rsid w:val="00DF7334"/>
    <w:rsid w:val="00E02259"/>
    <w:rsid w:val="00E31985"/>
    <w:rsid w:val="00EC22AB"/>
    <w:rsid w:val="00EE11BA"/>
    <w:rsid w:val="00EE370A"/>
    <w:rsid w:val="00F469BA"/>
    <w:rsid w:val="00F549B4"/>
    <w:rsid w:val="00F75619"/>
    <w:rsid w:val="00F75B03"/>
    <w:rsid w:val="00F75BF8"/>
    <w:rsid w:val="00F828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58574"/>
  <w15:chartTrackingRefBased/>
  <w15:docId w15:val="{D980554B-0C7D-244A-A19E-21680A401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iegeH2">
    <w:name w:val="Riege H2"/>
    <w:basedOn w:val="Standard"/>
    <w:next w:val="RiegeFlietext"/>
    <w:qFormat/>
    <w:rsid w:val="00402429"/>
    <w:pPr>
      <w:spacing w:line="360" w:lineRule="auto"/>
      <w:jc w:val="both"/>
    </w:pPr>
    <w:rPr>
      <w:rFonts w:ascii="Franklin Gothic FS Med" w:hAnsi="Franklin Gothic FS Med" w:cs="Times New Roman"/>
      <w:caps/>
      <w:color w:val="A1A141"/>
      <w:sz w:val="30"/>
      <w:szCs w:val="30"/>
    </w:rPr>
  </w:style>
  <w:style w:type="paragraph" w:customStyle="1" w:styleId="EinfAbs">
    <w:name w:val="[Einf. Abs.]"/>
    <w:basedOn w:val="Standard"/>
    <w:uiPriority w:val="99"/>
    <w:rsid w:val="009B7587"/>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RiegeFlietext">
    <w:name w:val="Riege Fließtext"/>
    <w:basedOn w:val="EinfAbs"/>
    <w:qFormat/>
    <w:rsid w:val="00122927"/>
    <w:pPr>
      <w:ind w:left="850"/>
    </w:pPr>
    <w:rPr>
      <w:rFonts w:ascii="Franklin Gothic FS Book" w:hAnsi="Franklin Gothic FS Book"/>
      <w:sz w:val="20"/>
      <w:szCs w:val="20"/>
    </w:rPr>
  </w:style>
  <w:style w:type="paragraph" w:customStyle="1" w:styleId="RiegeH3">
    <w:name w:val="Riege H3"/>
    <w:basedOn w:val="RiegeFlietext"/>
    <w:qFormat/>
    <w:rsid w:val="00D33DCF"/>
    <w:rPr>
      <w:rFonts w:ascii="Franklin Gothic FS Med" w:hAnsi="Franklin Gothic FS Med"/>
    </w:rPr>
  </w:style>
  <w:style w:type="paragraph" w:customStyle="1" w:styleId="RiegeH1">
    <w:name w:val="Riege H1"/>
    <w:basedOn w:val="Standard"/>
    <w:next w:val="RiegeH2"/>
    <w:qFormat/>
    <w:rsid w:val="00B56CD7"/>
    <w:pPr>
      <w:spacing w:line="360" w:lineRule="auto"/>
    </w:pPr>
    <w:rPr>
      <w:rFonts w:ascii="Franklin Gothic FS Book" w:hAnsi="Franklin Gothic FS Book" w:cs="Times New Roman"/>
      <w:color w:val="616726"/>
      <w:sz w:val="70"/>
      <w:szCs w:val="70"/>
    </w:rPr>
  </w:style>
  <w:style w:type="table" w:styleId="Tabellenraster">
    <w:name w:val="Table Grid"/>
    <w:basedOn w:val="NormaleTabelle"/>
    <w:uiPriority w:val="39"/>
    <w:rsid w:val="009E6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egeTextIcon">
    <w:name w:val="Riege Text Icon"/>
    <w:basedOn w:val="RiegeFlietext"/>
    <w:qFormat/>
    <w:rsid w:val="0070220B"/>
    <w:pPr>
      <w:ind w:left="284"/>
    </w:pPr>
  </w:style>
  <w:style w:type="paragraph" w:customStyle="1" w:styleId="Riegeberbegriffe">
    <w:name w:val="Riege Überbegriffe"/>
    <w:basedOn w:val="RiegeFlietext"/>
    <w:qFormat/>
    <w:rsid w:val="00122295"/>
    <w:rPr>
      <w:rFonts w:ascii="Franklin Gothic FS Med" w:hAnsi="Franklin Gothic FS Med"/>
      <w:color w:val="E8B909"/>
    </w:rPr>
  </w:style>
  <w:style w:type="paragraph" w:styleId="Fuzeile">
    <w:name w:val="footer"/>
    <w:basedOn w:val="Standard"/>
    <w:link w:val="FuzeileZchn"/>
    <w:uiPriority w:val="99"/>
    <w:unhideWhenUsed/>
    <w:rsid w:val="00237CED"/>
    <w:pPr>
      <w:tabs>
        <w:tab w:val="center" w:pos="4536"/>
        <w:tab w:val="right" w:pos="9072"/>
      </w:tabs>
    </w:pPr>
  </w:style>
  <w:style w:type="character" w:customStyle="1" w:styleId="FuzeileZchn">
    <w:name w:val="Fußzeile Zchn"/>
    <w:basedOn w:val="Absatz-Standardschriftart"/>
    <w:link w:val="Fuzeile"/>
    <w:uiPriority w:val="99"/>
    <w:rsid w:val="00237CED"/>
  </w:style>
  <w:style w:type="character" w:styleId="Seitenzahl">
    <w:name w:val="page number"/>
    <w:basedOn w:val="Absatz-Standardschriftart"/>
    <w:uiPriority w:val="99"/>
    <w:semiHidden/>
    <w:unhideWhenUsed/>
    <w:rsid w:val="00237CED"/>
  </w:style>
  <w:style w:type="paragraph" w:styleId="Kopfzeile">
    <w:name w:val="header"/>
    <w:basedOn w:val="Standard"/>
    <w:link w:val="KopfzeileZchn"/>
    <w:uiPriority w:val="99"/>
    <w:unhideWhenUsed/>
    <w:rsid w:val="00237CED"/>
    <w:pPr>
      <w:tabs>
        <w:tab w:val="center" w:pos="4536"/>
        <w:tab w:val="right" w:pos="9072"/>
      </w:tabs>
    </w:pPr>
  </w:style>
  <w:style w:type="character" w:customStyle="1" w:styleId="KopfzeileZchn">
    <w:name w:val="Kopfzeile Zchn"/>
    <w:basedOn w:val="Absatz-Standardschriftart"/>
    <w:link w:val="Kopfzeile"/>
    <w:uiPriority w:val="99"/>
    <w:rsid w:val="00237CED"/>
  </w:style>
  <w:style w:type="character" w:styleId="IntensiveHervorhebung">
    <w:name w:val="Intense Emphasis"/>
    <w:basedOn w:val="Absatz-Standardschriftart"/>
    <w:uiPriority w:val="21"/>
    <w:qFormat/>
    <w:rsid w:val="00B56CD7"/>
    <w:rPr>
      <w:i/>
      <w:iCs/>
      <w:color w:val="4472C4" w:themeColor="accent1"/>
    </w:rPr>
  </w:style>
  <w:style w:type="character" w:styleId="Hyperlink">
    <w:name w:val="Hyperlink"/>
    <w:basedOn w:val="Absatz-Standardschriftart"/>
    <w:uiPriority w:val="99"/>
    <w:unhideWhenUsed/>
    <w:rsid w:val="009E6DFD"/>
    <w:rPr>
      <w:color w:val="0563C1" w:themeColor="hyperlink"/>
      <w:u w:val="single"/>
    </w:rPr>
  </w:style>
  <w:style w:type="character" w:styleId="NichtaufgelsteErwhnung">
    <w:name w:val="Unresolved Mention"/>
    <w:basedOn w:val="Absatz-Standardschriftart"/>
    <w:uiPriority w:val="99"/>
    <w:semiHidden/>
    <w:unhideWhenUsed/>
    <w:rsid w:val="009E6DFD"/>
    <w:rPr>
      <w:color w:val="605E5C"/>
      <w:shd w:val="clear" w:color="auto" w:fill="E1DFDD"/>
    </w:rPr>
  </w:style>
  <w:style w:type="character" w:styleId="BesuchterLink">
    <w:name w:val="FollowedHyperlink"/>
    <w:basedOn w:val="Absatz-Standardschriftart"/>
    <w:uiPriority w:val="99"/>
    <w:semiHidden/>
    <w:unhideWhenUsed/>
    <w:rsid w:val="009E6D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3487">
      <w:bodyDiv w:val="1"/>
      <w:marLeft w:val="0"/>
      <w:marRight w:val="0"/>
      <w:marTop w:val="0"/>
      <w:marBottom w:val="0"/>
      <w:divBdr>
        <w:top w:val="none" w:sz="0" w:space="0" w:color="auto"/>
        <w:left w:val="none" w:sz="0" w:space="0" w:color="auto"/>
        <w:bottom w:val="none" w:sz="0" w:space="0" w:color="auto"/>
        <w:right w:val="none" w:sz="0" w:space="0" w:color="auto"/>
      </w:divBdr>
    </w:div>
    <w:div w:id="145899654">
      <w:bodyDiv w:val="1"/>
      <w:marLeft w:val="0"/>
      <w:marRight w:val="0"/>
      <w:marTop w:val="0"/>
      <w:marBottom w:val="0"/>
      <w:divBdr>
        <w:top w:val="none" w:sz="0" w:space="0" w:color="auto"/>
        <w:left w:val="none" w:sz="0" w:space="0" w:color="auto"/>
        <w:bottom w:val="none" w:sz="0" w:space="0" w:color="auto"/>
        <w:right w:val="none" w:sz="0" w:space="0" w:color="auto"/>
      </w:divBdr>
    </w:div>
    <w:div w:id="169880875">
      <w:bodyDiv w:val="1"/>
      <w:marLeft w:val="0"/>
      <w:marRight w:val="0"/>
      <w:marTop w:val="0"/>
      <w:marBottom w:val="0"/>
      <w:divBdr>
        <w:top w:val="none" w:sz="0" w:space="0" w:color="auto"/>
        <w:left w:val="none" w:sz="0" w:space="0" w:color="auto"/>
        <w:bottom w:val="none" w:sz="0" w:space="0" w:color="auto"/>
        <w:right w:val="none" w:sz="0" w:space="0" w:color="auto"/>
      </w:divBdr>
    </w:div>
    <w:div w:id="517935242">
      <w:bodyDiv w:val="1"/>
      <w:marLeft w:val="0"/>
      <w:marRight w:val="0"/>
      <w:marTop w:val="0"/>
      <w:marBottom w:val="0"/>
      <w:divBdr>
        <w:top w:val="none" w:sz="0" w:space="0" w:color="auto"/>
        <w:left w:val="none" w:sz="0" w:space="0" w:color="auto"/>
        <w:bottom w:val="none" w:sz="0" w:space="0" w:color="auto"/>
        <w:right w:val="none" w:sz="0" w:space="0" w:color="auto"/>
      </w:divBdr>
    </w:div>
    <w:div w:id="704793395">
      <w:bodyDiv w:val="1"/>
      <w:marLeft w:val="0"/>
      <w:marRight w:val="0"/>
      <w:marTop w:val="0"/>
      <w:marBottom w:val="0"/>
      <w:divBdr>
        <w:top w:val="none" w:sz="0" w:space="0" w:color="auto"/>
        <w:left w:val="none" w:sz="0" w:space="0" w:color="auto"/>
        <w:bottom w:val="none" w:sz="0" w:space="0" w:color="auto"/>
        <w:right w:val="none" w:sz="0" w:space="0" w:color="auto"/>
      </w:divBdr>
    </w:div>
    <w:div w:id="712734435">
      <w:bodyDiv w:val="1"/>
      <w:marLeft w:val="0"/>
      <w:marRight w:val="0"/>
      <w:marTop w:val="0"/>
      <w:marBottom w:val="0"/>
      <w:divBdr>
        <w:top w:val="none" w:sz="0" w:space="0" w:color="auto"/>
        <w:left w:val="none" w:sz="0" w:space="0" w:color="auto"/>
        <w:bottom w:val="none" w:sz="0" w:space="0" w:color="auto"/>
        <w:right w:val="none" w:sz="0" w:space="0" w:color="auto"/>
      </w:divBdr>
    </w:div>
    <w:div w:id="1027099044">
      <w:bodyDiv w:val="1"/>
      <w:marLeft w:val="0"/>
      <w:marRight w:val="0"/>
      <w:marTop w:val="0"/>
      <w:marBottom w:val="0"/>
      <w:divBdr>
        <w:top w:val="none" w:sz="0" w:space="0" w:color="auto"/>
        <w:left w:val="none" w:sz="0" w:space="0" w:color="auto"/>
        <w:bottom w:val="none" w:sz="0" w:space="0" w:color="auto"/>
        <w:right w:val="none" w:sz="0" w:space="0" w:color="auto"/>
      </w:divBdr>
    </w:div>
    <w:div w:id="1520508909">
      <w:bodyDiv w:val="1"/>
      <w:marLeft w:val="0"/>
      <w:marRight w:val="0"/>
      <w:marTop w:val="0"/>
      <w:marBottom w:val="0"/>
      <w:divBdr>
        <w:top w:val="none" w:sz="0" w:space="0" w:color="auto"/>
        <w:left w:val="none" w:sz="0" w:space="0" w:color="auto"/>
        <w:bottom w:val="none" w:sz="0" w:space="0" w:color="auto"/>
        <w:right w:val="none" w:sz="0" w:space="0" w:color="auto"/>
      </w:divBdr>
    </w:div>
    <w:div w:id="1681002705">
      <w:bodyDiv w:val="1"/>
      <w:marLeft w:val="0"/>
      <w:marRight w:val="0"/>
      <w:marTop w:val="0"/>
      <w:marBottom w:val="0"/>
      <w:divBdr>
        <w:top w:val="none" w:sz="0" w:space="0" w:color="auto"/>
        <w:left w:val="none" w:sz="0" w:space="0" w:color="auto"/>
        <w:bottom w:val="none" w:sz="0" w:space="0" w:color="auto"/>
        <w:right w:val="none" w:sz="0" w:space="0" w:color="auto"/>
      </w:divBdr>
    </w:div>
    <w:div w:id="188541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ess@riege.com"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s://www.riege.com/"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ircargocommunity.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zantzis/Library/Group%20Containers/UBF8T346G9.Office/User%20Content.localized/Templates.localized/Riege_Template_Pressemitteilungen_Extern.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Riege_Template_Pressemitteilungen_Extern.dotx</Template>
  <TotalTime>0</TotalTime>
  <Pages>3</Pages>
  <Words>670</Words>
  <Characters>4224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Anastasia Kazantzis</cp:lastModifiedBy>
  <cp:revision>6</cp:revision>
  <cp:lastPrinted>2023-06-26T09:16:00Z</cp:lastPrinted>
  <dcterms:created xsi:type="dcterms:W3CDTF">2024-06-28T10:18:00Z</dcterms:created>
  <dcterms:modified xsi:type="dcterms:W3CDTF">2024-06-28T10:42:00Z</dcterms:modified>
</cp:coreProperties>
</file>