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799C5" w14:textId="37ECC9C6" w:rsidR="009E6DFD" w:rsidRDefault="00593C0E" w:rsidP="00593C0E">
      <w:pPr>
        <w:pStyle w:val="RiegeH2"/>
        <w:spacing w:line="240" w:lineRule="auto"/>
        <w:jc w:val="left"/>
      </w:pPr>
      <w:r w:rsidRPr="00593C0E">
        <w:rPr>
          <w:rStyle w:val="IntensiveHervorhebung"/>
          <w:rFonts w:ascii="Franklin Gothic FS Book" w:hAnsi="Franklin Gothic FS Book"/>
          <w:i w:val="0"/>
          <w:iCs w:val="0"/>
          <w:caps w:val="0"/>
          <w:color w:val="616726"/>
          <w:sz w:val="56"/>
          <w:szCs w:val="56"/>
        </w:rPr>
        <w:t>Christian Riege zum Vorstandsmitglied der Air Cargo Community Frankfurt (ACCF) gewählt</w:t>
      </w:r>
    </w:p>
    <w:p w14:paraId="5D8AF062" w14:textId="77777777" w:rsidR="009E6DFD" w:rsidRDefault="009E6DFD" w:rsidP="009E6DFD">
      <w:pPr>
        <w:pStyle w:val="RiegeH2"/>
      </w:pPr>
    </w:p>
    <w:p w14:paraId="590A1FFD" w14:textId="77777777" w:rsidR="00593C0E" w:rsidRPr="00593C0E" w:rsidRDefault="00593C0E" w:rsidP="00593C0E">
      <w:pPr>
        <w:pStyle w:val="RiegeFlietext"/>
        <w:spacing w:line="360" w:lineRule="auto"/>
        <w:ind w:left="708"/>
        <w:jc w:val="both"/>
        <w:rPr>
          <w:b/>
          <w:bCs/>
          <w:sz w:val="24"/>
          <w:szCs w:val="24"/>
        </w:rPr>
      </w:pPr>
      <w:r w:rsidRPr="00593C0E">
        <w:rPr>
          <w:b/>
          <w:bCs/>
          <w:sz w:val="24"/>
          <w:szCs w:val="24"/>
        </w:rPr>
        <w:t xml:space="preserve">Meerbusch/Frankfurt– Riege Software freut sich bekannt zu geben, dass Christian Riege, Chief Technology Officer (CTO) und Managing </w:t>
      </w:r>
      <w:proofErr w:type="spellStart"/>
      <w:r w:rsidRPr="00593C0E">
        <w:rPr>
          <w:b/>
          <w:bCs/>
          <w:sz w:val="24"/>
          <w:szCs w:val="24"/>
        </w:rPr>
        <w:t>Director</w:t>
      </w:r>
      <w:proofErr w:type="spellEnd"/>
      <w:r w:rsidRPr="00593C0E">
        <w:rPr>
          <w:b/>
          <w:bCs/>
          <w:sz w:val="24"/>
          <w:szCs w:val="24"/>
        </w:rPr>
        <w:t xml:space="preserve">, zum neuen Vorstandsmitglied der Air Cargo Community Frankfurt (ACCF) ernannt wurde. Christian tritt die Nachfolge von </w:t>
      </w:r>
      <w:proofErr w:type="spellStart"/>
      <w:r w:rsidRPr="00593C0E">
        <w:rPr>
          <w:b/>
          <w:bCs/>
          <w:sz w:val="24"/>
          <w:szCs w:val="24"/>
        </w:rPr>
        <w:t>Dr.Tobias</w:t>
      </w:r>
      <w:proofErr w:type="spellEnd"/>
      <w:r w:rsidRPr="00593C0E">
        <w:rPr>
          <w:b/>
          <w:bCs/>
          <w:sz w:val="24"/>
          <w:szCs w:val="24"/>
        </w:rPr>
        <w:t xml:space="preserve"> Riege an, der seit 2018 als ordentliches Mitglied im Vorstand der ACCF tätig war.</w:t>
      </w:r>
    </w:p>
    <w:p w14:paraId="21225106" w14:textId="77777777" w:rsidR="007E5475" w:rsidRPr="007E5475" w:rsidRDefault="007E5475" w:rsidP="00EE370A">
      <w:pPr>
        <w:pStyle w:val="RiegeFlietext"/>
        <w:spacing w:line="360" w:lineRule="auto"/>
        <w:ind w:left="1558"/>
        <w:jc w:val="both"/>
      </w:pPr>
    </w:p>
    <w:p w14:paraId="229F43EC" w14:textId="2F77E20D" w:rsidR="00593C0E" w:rsidRDefault="00593C0E" w:rsidP="00593C0E">
      <w:pPr>
        <w:pStyle w:val="RiegeFlietext"/>
        <w:spacing w:line="360" w:lineRule="auto"/>
        <w:ind w:left="708"/>
        <w:jc w:val="both"/>
        <w:rPr>
          <w:sz w:val="24"/>
          <w:szCs w:val="24"/>
        </w:rPr>
      </w:pPr>
      <w:r w:rsidRPr="00593C0E">
        <w:rPr>
          <w:sz w:val="24"/>
          <w:szCs w:val="24"/>
        </w:rPr>
        <w:t>Letzte Woche feierte die Air Cargo Community Frankfurt ihr zehnjähriges Bestehen. Das Jubiläum nahm der Verein zum Anlass, um mit den Mitgliedern, Unterstützern und Aktiven zu feiern. Die Feierlichkeiten schlossen sich an die jährliche Mitgliederversammlung an, in der auch der Vorstand neu gewählt wurde. Dieser setzt sich aus Vertretern der vier Mitgliedsgruppen im Verein zusammen. „Für die Gruppe der diversen Dienstleister zieht Christian Riege vom Softwaredienstleister Riege Software International GmbH neu in den Vorstand ein“, berichtete der ACCF in der Pressemeldung vom 2</w:t>
      </w:r>
      <w:r>
        <w:rPr>
          <w:sz w:val="24"/>
          <w:szCs w:val="24"/>
        </w:rPr>
        <w:t>8</w:t>
      </w:r>
      <w:r w:rsidRPr="00593C0E">
        <w:rPr>
          <w:sz w:val="24"/>
          <w:szCs w:val="24"/>
        </w:rPr>
        <w:t>.Juni</w:t>
      </w:r>
      <w:r>
        <w:rPr>
          <w:sz w:val="24"/>
          <w:szCs w:val="24"/>
        </w:rPr>
        <w:t xml:space="preserve"> 2024</w:t>
      </w:r>
      <w:r w:rsidRPr="00593C0E">
        <w:rPr>
          <w:sz w:val="24"/>
          <w:szCs w:val="24"/>
        </w:rPr>
        <w:t xml:space="preserve">. </w:t>
      </w:r>
    </w:p>
    <w:p w14:paraId="264CDEBB" w14:textId="77777777" w:rsidR="00593C0E" w:rsidRPr="00593C0E" w:rsidRDefault="00593C0E" w:rsidP="00593C0E">
      <w:pPr>
        <w:pStyle w:val="RiegeFlietext"/>
        <w:spacing w:line="360" w:lineRule="auto"/>
        <w:ind w:left="708"/>
        <w:jc w:val="both"/>
        <w:rPr>
          <w:sz w:val="24"/>
          <w:szCs w:val="24"/>
        </w:rPr>
      </w:pPr>
    </w:p>
    <w:p w14:paraId="52FD8309" w14:textId="77777777" w:rsidR="00593C0E" w:rsidRDefault="00593C0E" w:rsidP="00593C0E">
      <w:pPr>
        <w:pStyle w:val="RiegeFlietext"/>
        <w:spacing w:line="360" w:lineRule="auto"/>
        <w:ind w:left="708"/>
        <w:jc w:val="both"/>
        <w:rPr>
          <w:sz w:val="24"/>
          <w:szCs w:val="24"/>
        </w:rPr>
      </w:pPr>
      <w:r w:rsidRPr="00593C0E">
        <w:rPr>
          <w:sz w:val="24"/>
          <w:szCs w:val="24"/>
        </w:rPr>
        <w:t xml:space="preserve">Mit dieser Ernennung stärkt die ACCF ihre Expertise im Bereich der Digitalisierung und Technologie im Luftfrachtsektor. Christian Riege bringt umfangreiche Erfahrung im Bereich Digitalisierung, Software und Logistik mit, die er in seiner langjährigen Tätigkeit als CTO und Managing </w:t>
      </w:r>
      <w:proofErr w:type="spellStart"/>
      <w:r w:rsidRPr="00593C0E">
        <w:rPr>
          <w:sz w:val="24"/>
          <w:szCs w:val="24"/>
        </w:rPr>
        <w:t>Director</w:t>
      </w:r>
      <w:proofErr w:type="spellEnd"/>
      <w:r w:rsidRPr="00593C0E">
        <w:rPr>
          <w:sz w:val="24"/>
          <w:szCs w:val="24"/>
        </w:rPr>
        <w:t xml:space="preserve"> von Riege Software gesammelt hat. Christian hat ma</w:t>
      </w:r>
      <w:r w:rsidRPr="00593C0E">
        <w:rPr>
          <w:rFonts w:ascii="Franklin Gothic Book" w:hAnsi="Franklin Gothic Book"/>
          <w:sz w:val="24"/>
          <w:szCs w:val="24"/>
        </w:rPr>
        <w:t>ß</w:t>
      </w:r>
      <w:r w:rsidRPr="00593C0E">
        <w:rPr>
          <w:sz w:val="24"/>
          <w:szCs w:val="24"/>
        </w:rPr>
        <w:t>geblich zur Entwicklung innovativer Lösungen für die Logistikindustrie beigetragen, die die Effizienz und Transparenz vorantreiben.</w:t>
      </w:r>
    </w:p>
    <w:p w14:paraId="7A5E7CA3" w14:textId="77777777" w:rsidR="00593C0E" w:rsidRPr="00593C0E" w:rsidRDefault="00593C0E" w:rsidP="00593C0E">
      <w:pPr>
        <w:pStyle w:val="RiegeFlietext"/>
        <w:spacing w:line="360" w:lineRule="auto"/>
        <w:ind w:left="708"/>
        <w:jc w:val="both"/>
        <w:rPr>
          <w:sz w:val="24"/>
          <w:szCs w:val="24"/>
        </w:rPr>
      </w:pPr>
    </w:p>
    <w:p w14:paraId="6298D9FE" w14:textId="77777777" w:rsidR="00593C0E" w:rsidRDefault="00593C0E" w:rsidP="00593C0E">
      <w:pPr>
        <w:pStyle w:val="RiegeFlietext"/>
        <w:spacing w:line="360" w:lineRule="auto"/>
        <w:ind w:left="708"/>
        <w:jc w:val="both"/>
        <w:rPr>
          <w:sz w:val="24"/>
          <w:szCs w:val="24"/>
        </w:rPr>
      </w:pPr>
      <w:r w:rsidRPr="00593C0E">
        <w:rPr>
          <w:sz w:val="24"/>
          <w:szCs w:val="24"/>
        </w:rPr>
        <w:t>Christian Riege äu</w:t>
      </w:r>
      <w:r w:rsidRPr="00593C0E">
        <w:rPr>
          <w:rFonts w:ascii="Franklin Gothic Book" w:hAnsi="Franklin Gothic Book"/>
          <w:sz w:val="24"/>
          <w:szCs w:val="24"/>
        </w:rPr>
        <w:t>ß</w:t>
      </w:r>
      <w:r w:rsidRPr="00593C0E">
        <w:rPr>
          <w:sz w:val="24"/>
          <w:szCs w:val="24"/>
        </w:rPr>
        <w:t>ert sich zu seiner Ernennung: „Es ist mir eine gro</w:t>
      </w:r>
      <w:r w:rsidRPr="00593C0E">
        <w:rPr>
          <w:rFonts w:ascii="Franklin Gothic Book" w:hAnsi="Franklin Gothic Book"/>
          <w:sz w:val="24"/>
          <w:szCs w:val="24"/>
        </w:rPr>
        <w:t>ß</w:t>
      </w:r>
      <w:r w:rsidRPr="00593C0E">
        <w:rPr>
          <w:sz w:val="24"/>
          <w:szCs w:val="24"/>
        </w:rPr>
        <w:t xml:space="preserve">e Freude, dem Vorstand der Air Cargo Community Frankfurt (ACCF) beizutreten. In dieser Funktion möchte ich die Digitalisierung in der Luftfracht weiter vorantreiben. Die </w:t>
      </w:r>
      <w:r w:rsidRPr="00593C0E">
        <w:rPr>
          <w:sz w:val="24"/>
          <w:szCs w:val="24"/>
        </w:rPr>
        <w:lastRenderedPageBreak/>
        <w:t>Zusammenarbeit mit den verschiedenen Mitgliedsgruppen wird entscheidend sein, um Lösungen zu entwickeln, die die Effizienz und Transparenz am Standtort Frankfurt steigern. Ich freue mich darauf, meine Erfahrung und mein Wissen einzubringen und die erfolgreiche Arbeit meines Bruders und Vorgängers Dr. Tobias Riege fortzusetzen.“</w:t>
      </w:r>
    </w:p>
    <w:p w14:paraId="60F2005B" w14:textId="77777777" w:rsidR="00593C0E" w:rsidRPr="00593C0E" w:rsidRDefault="00593C0E" w:rsidP="00593C0E">
      <w:pPr>
        <w:pStyle w:val="RiegeFlietext"/>
        <w:spacing w:line="360" w:lineRule="auto"/>
        <w:ind w:left="708"/>
        <w:jc w:val="both"/>
        <w:rPr>
          <w:sz w:val="24"/>
          <w:szCs w:val="24"/>
        </w:rPr>
      </w:pPr>
    </w:p>
    <w:p w14:paraId="1CEFCA6E" w14:textId="0AF4873B" w:rsidR="00593C0E" w:rsidRDefault="00593C0E" w:rsidP="00593C0E">
      <w:pPr>
        <w:pStyle w:val="RiegeFlietext"/>
        <w:spacing w:line="360" w:lineRule="auto"/>
        <w:ind w:left="708"/>
        <w:jc w:val="both"/>
        <w:rPr>
          <w:sz w:val="24"/>
          <w:szCs w:val="24"/>
        </w:rPr>
      </w:pPr>
      <w:r w:rsidRPr="00593C0E">
        <w:rPr>
          <w:sz w:val="24"/>
          <w:szCs w:val="24"/>
        </w:rPr>
        <w:t xml:space="preserve">Dr. Tobias Riege, CEO von Riege Software, der seit 2018 als ordentliches Mitglied der ACCF wertvolle Beiträge geleistet hat, kommentiert hierzu: „Es waren spannende </w:t>
      </w:r>
      <w:r>
        <w:rPr>
          <w:sz w:val="24"/>
          <w:szCs w:val="24"/>
        </w:rPr>
        <w:t>sechs</w:t>
      </w:r>
      <w:r w:rsidRPr="00593C0E">
        <w:rPr>
          <w:sz w:val="24"/>
          <w:szCs w:val="24"/>
        </w:rPr>
        <w:t xml:space="preserve"> Jahre im ACCF-Vorstand, in denen wir viel bewegt haben. Insbesondere freue ich mich darüber, dass es seit kurzem innerhalb der ACCF eine </w:t>
      </w:r>
      <w:proofErr w:type="spellStart"/>
      <w:r w:rsidRPr="00593C0E">
        <w:rPr>
          <w:sz w:val="24"/>
          <w:szCs w:val="24"/>
        </w:rPr>
        <w:t>Sustainability</w:t>
      </w:r>
      <w:proofErr w:type="spellEnd"/>
      <w:r w:rsidRPr="00593C0E">
        <w:rPr>
          <w:sz w:val="24"/>
          <w:szCs w:val="24"/>
        </w:rPr>
        <w:t xml:space="preserve"> Gruppe gibt, die Nachhaltigkeitsthemen vorantreibt. Ebenso freue ich mich, dass mein Bruder Christian meine Arbeit im ACCF-Vorstand </w:t>
      </w:r>
      <w:proofErr w:type="gramStart"/>
      <w:r w:rsidRPr="00593C0E">
        <w:rPr>
          <w:sz w:val="24"/>
          <w:szCs w:val="24"/>
        </w:rPr>
        <w:t>weiter fortführen</w:t>
      </w:r>
      <w:proofErr w:type="gramEnd"/>
      <w:r w:rsidRPr="00593C0E">
        <w:rPr>
          <w:sz w:val="24"/>
          <w:szCs w:val="24"/>
        </w:rPr>
        <w:t xml:space="preserve"> wird. Er ist eine gute Wahl für die Digitalisierungsthemen, die uns rund um den Flughafen Frankfurt erwarten.“</w:t>
      </w:r>
    </w:p>
    <w:p w14:paraId="0ED49F65" w14:textId="77777777" w:rsidR="00593C0E" w:rsidRPr="00593C0E" w:rsidRDefault="00593C0E" w:rsidP="00593C0E">
      <w:pPr>
        <w:pStyle w:val="RiegeFlietext"/>
        <w:spacing w:line="360" w:lineRule="auto"/>
        <w:ind w:left="708"/>
        <w:jc w:val="both"/>
        <w:rPr>
          <w:sz w:val="24"/>
          <w:szCs w:val="24"/>
        </w:rPr>
      </w:pPr>
    </w:p>
    <w:p w14:paraId="363599AE" w14:textId="77777777" w:rsidR="00593C0E" w:rsidRDefault="00593C0E" w:rsidP="00593C0E">
      <w:pPr>
        <w:pStyle w:val="RiegeFlietext"/>
        <w:spacing w:line="360" w:lineRule="auto"/>
        <w:ind w:left="708"/>
        <w:jc w:val="both"/>
        <w:rPr>
          <w:sz w:val="24"/>
          <w:szCs w:val="24"/>
        </w:rPr>
      </w:pPr>
      <w:r w:rsidRPr="00593C0E">
        <w:rPr>
          <w:sz w:val="24"/>
          <w:szCs w:val="24"/>
        </w:rPr>
        <w:t>Riege Software ist froh, durch die Ernennung von Christian Riege weiterhin aktiv zur Gestaltung der Zukunft der Luftfrachtbranche am Standort Frankfurt beizutragen.</w:t>
      </w:r>
    </w:p>
    <w:p w14:paraId="2D0F9482" w14:textId="77777777" w:rsidR="00593C0E" w:rsidRPr="00593C0E" w:rsidRDefault="00593C0E" w:rsidP="00593C0E">
      <w:pPr>
        <w:pStyle w:val="RiegeFlietext"/>
        <w:spacing w:line="360" w:lineRule="auto"/>
        <w:ind w:left="708"/>
        <w:jc w:val="both"/>
        <w:rPr>
          <w:sz w:val="24"/>
          <w:szCs w:val="24"/>
        </w:rPr>
      </w:pPr>
    </w:p>
    <w:p w14:paraId="57A09D43" w14:textId="69917459" w:rsidR="00593C0E" w:rsidRPr="00593C0E" w:rsidRDefault="00593C0E" w:rsidP="00593C0E">
      <w:pPr>
        <w:pStyle w:val="RiegeH2"/>
        <w:rPr>
          <w:sz w:val="26"/>
          <w:szCs w:val="26"/>
          <w:lang w:val="en-US"/>
        </w:rPr>
      </w:pPr>
      <w:r w:rsidRPr="00593C0E">
        <w:rPr>
          <w:sz w:val="26"/>
          <w:szCs w:val="26"/>
          <w:lang w:val="en-US"/>
        </w:rPr>
        <w:t xml:space="preserve">Über </w:t>
      </w:r>
      <w:r w:rsidRPr="00593C0E">
        <w:rPr>
          <w:sz w:val="26"/>
          <w:szCs w:val="26"/>
          <w:lang w:val="en-US"/>
        </w:rPr>
        <w:t>die Air Cargo Co</w:t>
      </w:r>
      <w:r>
        <w:rPr>
          <w:sz w:val="26"/>
          <w:szCs w:val="26"/>
          <w:lang w:val="en-US"/>
        </w:rPr>
        <w:t>mmunity Frankfurt</w:t>
      </w:r>
    </w:p>
    <w:p w14:paraId="7E6745FA" w14:textId="77777777" w:rsidR="00593C0E" w:rsidRDefault="00593C0E" w:rsidP="00593C0E">
      <w:pPr>
        <w:pStyle w:val="RiegeFlietext"/>
        <w:spacing w:line="360" w:lineRule="auto"/>
        <w:ind w:left="708"/>
        <w:jc w:val="both"/>
        <w:rPr>
          <w:sz w:val="24"/>
          <w:szCs w:val="24"/>
        </w:rPr>
      </w:pPr>
      <w:r w:rsidRPr="00593C0E">
        <w:rPr>
          <w:sz w:val="24"/>
          <w:szCs w:val="24"/>
        </w:rPr>
        <w:t xml:space="preserve">Die Air Cargo Community Frankfurt e.V. ist ein Zusammenschluss namhafter Unternehmen, Institutionen und Verbände mit dem Ziel der Förderung und Weiterentwicklung des Luftfrachtstandorts Frankfurt. Ihre </w:t>
      </w:r>
      <w:proofErr w:type="spellStart"/>
      <w:r w:rsidRPr="00593C0E">
        <w:rPr>
          <w:sz w:val="24"/>
          <w:szCs w:val="24"/>
        </w:rPr>
        <w:t>über</w:t>
      </w:r>
      <w:proofErr w:type="spellEnd"/>
      <w:r w:rsidRPr="00593C0E">
        <w:rPr>
          <w:sz w:val="24"/>
          <w:szCs w:val="24"/>
        </w:rPr>
        <w:t xml:space="preserve"> 75 Mitglieder sind Vertreter aller Bereiche der Luftfracht-Prozesskette, darunter Lufthansa Cargo, DHL, </w:t>
      </w:r>
      <w:proofErr w:type="spellStart"/>
      <w:r w:rsidRPr="00593C0E">
        <w:rPr>
          <w:sz w:val="24"/>
          <w:szCs w:val="24"/>
        </w:rPr>
        <w:t>Kühne+Nagel</w:t>
      </w:r>
      <w:proofErr w:type="spellEnd"/>
      <w:r w:rsidRPr="00593C0E">
        <w:rPr>
          <w:sz w:val="24"/>
          <w:szCs w:val="24"/>
        </w:rPr>
        <w:t xml:space="preserve">, Fraport und viele weitere Unternehmen und Verbände. Die Arbeit der Community wird durch strategische Gemeinschaftsprojekte getragen. </w:t>
      </w:r>
    </w:p>
    <w:p w14:paraId="73243390" w14:textId="77777777" w:rsidR="00593C0E" w:rsidRDefault="00593C0E" w:rsidP="00593C0E">
      <w:pPr>
        <w:pStyle w:val="RiegeFlietext"/>
        <w:spacing w:line="360" w:lineRule="auto"/>
        <w:ind w:left="708"/>
        <w:jc w:val="both"/>
        <w:rPr>
          <w:sz w:val="24"/>
          <w:szCs w:val="24"/>
        </w:rPr>
      </w:pPr>
    </w:p>
    <w:p w14:paraId="0714EDCA" w14:textId="5AF48F24" w:rsidR="00593C0E" w:rsidRPr="00593C0E" w:rsidRDefault="00593C0E" w:rsidP="00593C0E">
      <w:pPr>
        <w:pStyle w:val="RiegeFlietext"/>
        <w:spacing w:line="360" w:lineRule="auto"/>
        <w:ind w:left="708"/>
        <w:jc w:val="both"/>
        <w:rPr>
          <w:sz w:val="24"/>
          <w:szCs w:val="24"/>
        </w:rPr>
      </w:pPr>
      <w:r w:rsidRPr="00593C0E">
        <w:rPr>
          <w:sz w:val="24"/>
          <w:szCs w:val="24"/>
        </w:rPr>
        <w:t xml:space="preserve">Die Mitglieder bringen sich in </w:t>
      </w:r>
      <w:proofErr w:type="spellStart"/>
      <w:r w:rsidRPr="00593C0E">
        <w:rPr>
          <w:sz w:val="24"/>
          <w:szCs w:val="24"/>
        </w:rPr>
        <w:t>unternehmensübergreifenden</w:t>
      </w:r>
      <w:proofErr w:type="spellEnd"/>
      <w:r w:rsidRPr="00593C0E">
        <w:rPr>
          <w:sz w:val="24"/>
          <w:szCs w:val="24"/>
        </w:rPr>
        <w:t xml:space="preserve"> Expertenkreisen ein, um den Standort zu optimieren und die Zukunft der Luftfracht zu gestalten. Gemeinsames Ziel ist die Stärkung des Frankfurter Flughafens als Nummer 1 im europäischen Luftfrachtgeschäft und als </w:t>
      </w:r>
      <w:proofErr w:type="spellStart"/>
      <w:r w:rsidRPr="00593C0E">
        <w:rPr>
          <w:sz w:val="24"/>
          <w:szCs w:val="24"/>
        </w:rPr>
        <w:t>führender</w:t>
      </w:r>
      <w:proofErr w:type="spellEnd"/>
      <w:r w:rsidRPr="00593C0E">
        <w:rPr>
          <w:sz w:val="24"/>
          <w:szCs w:val="24"/>
        </w:rPr>
        <w:t xml:space="preserve"> Fracht-Hub. Der Standort </w:t>
      </w:r>
      <w:r w:rsidRPr="00593C0E">
        <w:rPr>
          <w:sz w:val="24"/>
          <w:szCs w:val="24"/>
        </w:rPr>
        <w:lastRenderedPageBreak/>
        <w:t xml:space="preserve">Frankfurt mit </w:t>
      </w:r>
      <w:proofErr w:type="spellStart"/>
      <w:r w:rsidRPr="00593C0E">
        <w:rPr>
          <w:sz w:val="24"/>
          <w:szCs w:val="24"/>
        </w:rPr>
        <w:t>über</w:t>
      </w:r>
      <w:proofErr w:type="spellEnd"/>
      <w:r w:rsidRPr="00593C0E">
        <w:rPr>
          <w:sz w:val="24"/>
          <w:szCs w:val="24"/>
        </w:rPr>
        <w:t xml:space="preserve"> 2Millionen Tonnen Luftfracht (2022) und 14.000 im Cargo-Bereich beschäftigten Mitarbeitenden soll auch in den kommenden Jahren weiterhin nachhaltig wachsen.</w:t>
      </w:r>
    </w:p>
    <w:p w14:paraId="457C56FB" w14:textId="77777777" w:rsidR="00593C0E" w:rsidRDefault="00593C0E" w:rsidP="00593C0E">
      <w:pPr>
        <w:pStyle w:val="RiegeFlietext"/>
        <w:spacing w:line="360" w:lineRule="auto"/>
        <w:ind w:left="708"/>
        <w:jc w:val="both"/>
        <w:rPr>
          <w:sz w:val="24"/>
          <w:szCs w:val="24"/>
        </w:rPr>
      </w:pPr>
    </w:p>
    <w:p w14:paraId="48F30917" w14:textId="4EDB1332" w:rsidR="00593C0E" w:rsidRPr="00593C0E" w:rsidRDefault="00593C0E" w:rsidP="00593C0E">
      <w:pPr>
        <w:pStyle w:val="RiegeFlietext"/>
        <w:spacing w:line="360" w:lineRule="auto"/>
        <w:ind w:left="708"/>
        <w:jc w:val="both"/>
        <w:rPr>
          <w:sz w:val="24"/>
          <w:szCs w:val="24"/>
        </w:rPr>
      </w:pPr>
      <w:r w:rsidRPr="00593C0E">
        <w:rPr>
          <w:sz w:val="24"/>
          <w:szCs w:val="24"/>
        </w:rPr>
        <w:t xml:space="preserve">Informationen finden Sie unter </w:t>
      </w:r>
      <w:hyperlink r:id="rId6" w:history="1">
        <w:r w:rsidRPr="00593C0E">
          <w:rPr>
            <w:sz w:val="24"/>
            <w:szCs w:val="24"/>
            <w:u w:val="single"/>
          </w:rPr>
          <w:t>www.aircargocommunity.com</w:t>
        </w:r>
      </w:hyperlink>
      <w:r w:rsidRPr="00593C0E">
        <w:rPr>
          <w:sz w:val="24"/>
          <w:szCs w:val="24"/>
          <w:u w:val="single"/>
        </w:rPr>
        <w:t>.</w:t>
      </w:r>
    </w:p>
    <w:p w14:paraId="64539C02" w14:textId="77777777" w:rsidR="00EE370A" w:rsidRDefault="00EE370A" w:rsidP="00EE370A">
      <w:pPr>
        <w:pStyle w:val="RiegeH2"/>
        <w:rPr>
          <w:sz w:val="26"/>
          <w:szCs w:val="26"/>
        </w:rPr>
      </w:pPr>
    </w:p>
    <w:p w14:paraId="7694D7A8" w14:textId="77777777" w:rsidR="009E6DFD" w:rsidRDefault="009E6DFD" w:rsidP="00EE370A">
      <w:pPr>
        <w:pStyle w:val="RiegeH2"/>
        <w:rPr>
          <w:sz w:val="26"/>
          <w:szCs w:val="26"/>
        </w:rPr>
      </w:pPr>
      <w:r w:rsidRPr="009E6DFD">
        <w:rPr>
          <w:sz w:val="26"/>
          <w:szCs w:val="26"/>
        </w:rPr>
        <w:t>Über Riege Software</w:t>
      </w:r>
    </w:p>
    <w:p w14:paraId="47224D8E" w14:textId="77777777" w:rsidR="00EE370A" w:rsidRPr="009E6DFD" w:rsidRDefault="00EE370A" w:rsidP="00EE370A">
      <w:pPr>
        <w:pStyle w:val="RiegeFlietext"/>
      </w:pPr>
    </w:p>
    <w:p w14:paraId="0A060E4A" w14:textId="77777777" w:rsidR="009E6DFD" w:rsidRDefault="009E6DFD" w:rsidP="00EE370A">
      <w:pPr>
        <w:pStyle w:val="RiegeH2"/>
        <w:ind w:left="708"/>
        <w:rPr>
          <w:rFonts w:ascii="Franklin Gothic FS Book" w:hAnsi="Franklin Gothic FS Book" w:cs="MinionPro-Regular"/>
          <w:caps w:val="0"/>
          <w:color w:val="000000"/>
          <w:sz w:val="24"/>
          <w:szCs w:val="24"/>
        </w:rPr>
      </w:pPr>
      <w:hyperlink r:id="rId7" w:history="1">
        <w:r w:rsidRPr="009E6DFD">
          <w:rPr>
            <w:rFonts w:ascii="Franklin Gothic FS Book" w:hAnsi="Franklin Gothic FS Book" w:cs="MinionPro-Regular"/>
            <w:caps w:val="0"/>
            <w:color w:val="000000"/>
            <w:sz w:val="24"/>
            <w:szCs w:val="24"/>
          </w:rPr>
          <w:t>Riege Software</w:t>
        </w:r>
      </w:hyperlink>
      <w:r w:rsidRPr="009E6DFD">
        <w:rPr>
          <w:rFonts w:ascii="Franklin Gothic FS Book" w:hAnsi="Franklin Gothic FS Book" w:cs="MinionPro-Regular"/>
          <w:caps w:val="0"/>
          <w:color w:val="000000"/>
          <w:sz w:val="24"/>
          <w:szCs w:val="24"/>
        </w:rPr>
        <w:t xml:space="preserve"> ist der Erfinder von </w:t>
      </w:r>
      <w:hyperlink r:id="rId8" w:history="1">
        <w:r w:rsidRPr="009E6DFD">
          <w:rPr>
            <w:rFonts w:ascii="Franklin Gothic FS Book" w:hAnsi="Franklin Gothic FS Book" w:cs="MinionPro-Regular"/>
            <w:caps w:val="0"/>
            <w:color w:val="000000"/>
            <w:sz w:val="24"/>
            <w:szCs w:val="24"/>
          </w:rPr>
          <w:t>Scope</w:t>
        </w:r>
      </w:hyperlink>
      <w:r w:rsidRPr="009E6DFD">
        <w:rPr>
          <w:rFonts w:ascii="Franklin Gothic FS Book" w:hAnsi="Franklin Gothic FS Book" w:cs="MinionPro-Regular"/>
          <w:caps w:val="0"/>
          <w:color w:val="000000"/>
          <w:sz w:val="24"/>
          <w:szCs w:val="24"/>
        </w:rPr>
        <w:t xml:space="preserve">, der führenden Cloud-basierten Software für Luftfracht, Seefracht und Zoll. Entwickelt als Digitaler Standard für die digitale Logistik, ermöglicht Scope den </w:t>
      </w:r>
      <w:proofErr w:type="gramStart"/>
      <w:r w:rsidRPr="009E6DFD">
        <w:rPr>
          <w:rFonts w:ascii="Franklin Gothic FS Book" w:hAnsi="Franklin Gothic FS Book" w:cs="MinionPro-Regular"/>
          <w:caps w:val="0"/>
          <w:color w:val="000000"/>
          <w:sz w:val="24"/>
          <w:szCs w:val="24"/>
        </w:rPr>
        <w:t>Teilnehmer:innen</w:t>
      </w:r>
      <w:proofErr w:type="gramEnd"/>
      <w:r w:rsidRPr="009E6DFD">
        <w:rPr>
          <w:rFonts w:ascii="Franklin Gothic FS Book" w:hAnsi="Franklin Gothic FS Book" w:cs="MinionPro-Regular"/>
          <w:caps w:val="0"/>
          <w:color w:val="000000"/>
          <w:sz w:val="24"/>
          <w:szCs w:val="24"/>
        </w:rPr>
        <w:t xml:space="preserve"> in der globalen Lieferkette die uneingeschränkte Zusammenarbeit mit nur einem System.</w:t>
      </w:r>
    </w:p>
    <w:p w14:paraId="255EEE39" w14:textId="77777777" w:rsidR="00EE370A" w:rsidRPr="009E6DFD" w:rsidRDefault="00EE370A" w:rsidP="00EE370A">
      <w:pPr>
        <w:pStyle w:val="RiegeFlietext"/>
        <w:spacing w:line="360" w:lineRule="auto"/>
        <w:ind w:left="1558"/>
        <w:jc w:val="both"/>
      </w:pPr>
    </w:p>
    <w:p w14:paraId="45E5C32B" w14:textId="77777777" w:rsidR="009E6DFD" w:rsidRPr="009E6DFD" w:rsidRDefault="009E6DFD" w:rsidP="00EE370A">
      <w:pPr>
        <w:pStyle w:val="RiegeH2"/>
        <w:ind w:left="708"/>
        <w:rPr>
          <w:rFonts w:ascii="Franklin Gothic FS Book" w:hAnsi="Franklin Gothic FS Book" w:cs="MinionPro-Regular"/>
          <w:caps w:val="0"/>
          <w:color w:val="000000"/>
          <w:sz w:val="24"/>
          <w:szCs w:val="24"/>
        </w:rPr>
      </w:pPr>
      <w:r w:rsidRPr="009E6DFD">
        <w:rPr>
          <w:rFonts w:ascii="Franklin Gothic FS Book" w:hAnsi="Franklin Gothic FS Book" w:cs="MinionPro-Regular"/>
          <w:caps w:val="0"/>
          <w:color w:val="000000"/>
          <w:sz w:val="24"/>
          <w:szCs w:val="24"/>
        </w:rPr>
        <w:t>Das 1985 gegründete und seither privat geführte Unternehmen verfügt über ein langjähriges, fundiertes Verständnis der Anforderungen der Logistikbranche und betreut mehr als 700 Unternehmen jeder Grö</w:t>
      </w:r>
      <w:r w:rsidRPr="009E6DFD">
        <w:rPr>
          <w:rFonts w:ascii="Franklin Gothic Book" w:hAnsi="Franklin Gothic Book" w:cs="MinionPro-Regular"/>
          <w:caps w:val="0"/>
          <w:color w:val="000000"/>
          <w:sz w:val="24"/>
          <w:szCs w:val="24"/>
        </w:rPr>
        <w:t>ß</w:t>
      </w:r>
      <w:r w:rsidRPr="009E6DFD">
        <w:rPr>
          <w:rFonts w:ascii="Franklin Gothic FS Book" w:hAnsi="Franklin Gothic FS Book" w:cs="MinionPro-Regular"/>
          <w:caps w:val="0"/>
          <w:color w:val="000000"/>
          <w:sz w:val="24"/>
          <w:szCs w:val="24"/>
        </w:rPr>
        <w:t>enordnung in 60 Ländern. Die Zukunft der Logistik ist digital. Scope ist die Zukunft der digitalen Logistik.</w:t>
      </w:r>
    </w:p>
    <w:p w14:paraId="1A7D26E2" w14:textId="77777777" w:rsidR="00EE370A" w:rsidRDefault="00EE370A" w:rsidP="00EE370A">
      <w:pPr>
        <w:pStyle w:val="RiegeH2"/>
        <w:rPr>
          <w:b/>
          <w:bCs/>
        </w:rPr>
      </w:pPr>
    </w:p>
    <w:p w14:paraId="4E4972E9" w14:textId="77777777" w:rsidR="009E6DFD" w:rsidRPr="009E6DFD" w:rsidRDefault="009E6DFD" w:rsidP="009E6DFD">
      <w:pPr>
        <w:pStyle w:val="RiegeH2"/>
        <w:rPr>
          <w:sz w:val="26"/>
          <w:szCs w:val="26"/>
        </w:rPr>
      </w:pPr>
      <w:r w:rsidRPr="009E6DFD">
        <w:rPr>
          <w:sz w:val="26"/>
          <w:szCs w:val="26"/>
        </w:rPr>
        <w:t>Kontakt</w:t>
      </w:r>
    </w:p>
    <w:p w14:paraId="72CA2112" w14:textId="77777777" w:rsidR="009E6DFD" w:rsidRDefault="009E6DFD" w:rsidP="00EE370A">
      <w:pPr>
        <w:pStyle w:val="RiegeH2"/>
        <w:ind w:left="708"/>
        <w:jc w:val="left"/>
        <w:rPr>
          <w:rFonts w:ascii="Franklin Gothic FS Book" w:hAnsi="Franklin Gothic FS Book" w:cs="MinionPro-Regular"/>
          <w:caps w:val="0"/>
          <w:color w:val="A3AB60"/>
          <w:sz w:val="24"/>
          <w:szCs w:val="24"/>
          <w:u w:val="single"/>
        </w:rPr>
      </w:pPr>
      <w:r w:rsidRPr="009E6DFD">
        <w:rPr>
          <w:rFonts w:ascii="Franklin Gothic FS Book" w:hAnsi="Franklin Gothic FS Book" w:cs="MinionPro-Regular"/>
          <w:caps w:val="0"/>
          <w:color w:val="000000"/>
          <w:sz w:val="24"/>
          <w:szCs w:val="24"/>
        </w:rPr>
        <w:t>Anastasia Kazantzis</w:t>
      </w:r>
      <w:r w:rsidRPr="009E6DFD">
        <w:rPr>
          <w:rFonts w:ascii="Franklin Gothic FS Book" w:hAnsi="Franklin Gothic FS Book" w:cs="MinionPro-Regular"/>
          <w:caps w:val="0"/>
          <w:color w:val="000000"/>
          <w:sz w:val="24"/>
          <w:szCs w:val="24"/>
        </w:rPr>
        <w:br/>
        <w:t>Head of Public Relations</w:t>
      </w:r>
      <w:r w:rsidRPr="009E6DFD">
        <w:rPr>
          <w:rFonts w:ascii="Franklin Gothic FS Book" w:hAnsi="Franklin Gothic FS Book" w:cs="MinionPro-Regular"/>
          <w:caps w:val="0"/>
          <w:color w:val="000000"/>
          <w:sz w:val="24"/>
          <w:szCs w:val="24"/>
        </w:rPr>
        <w:br/>
      </w:r>
      <w:hyperlink r:id="rId9" w:history="1">
        <w:r w:rsidRPr="009E6DFD">
          <w:rPr>
            <w:rFonts w:ascii="Franklin Gothic FS Book" w:hAnsi="Franklin Gothic FS Book" w:cs="MinionPro-Regular"/>
            <w:caps w:val="0"/>
            <w:color w:val="A3AB60"/>
            <w:sz w:val="24"/>
            <w:szCs w:val="24"/>
            <w:u w:val="single"/>
          </w:rPr>
          <w:t>press@riege.com</w:t>
        </w:r>
      </w:hyperlink>
    </w:p>
    <w:p w14:paraId="7DA91EAB" w14:textId="77777777" w:rsidR="00593C0E" w:rsidRDefault="00593C0E" w:rsidP="00593C0E">
      <w:pPr>
        <w:pStyle w:val="RiegeFlietext"/>
      </w:pPr>
    </w:p>
    <w:p w14:paraId="19CA5B98" w14:textId="41B43E9E" w:rsidR="00593C0E" w:rsidRDefault="00593C0E" w:rsidP="00593C0E">
      <w:pPr>
        <w:pStyle w:val="RiegeH2"/>
        <w:rPr>
          <w:sz w:val="26"/>
          <w:szCs w:val="26"/>
        </w:rPr>
      </w:pPr>
      <w:r w:rsidRPr="00593C0E">
        <w:rPr>
          <w:sz w:val="26"/>
          <w:szCs w:val="26"/>
        </w:rPr>
        <w:t>Weitere Informationen</w:t>
      </w:r>
    </w:p>
    <w:p w14:paraId="014B5335" w14:textId="77777777" w:rsidR="00593C0E" w:rsidRDefault="00593C0E" w:rsidP="00593C0E">
      <w:pPr>
        <w:pStyle w:val="RiegeFlietext"/>
        <w:ind w:left="708"/>
      </w:pPr>
      <w:r w:rsidRPr="00593C0E">
        <w:t xml:space="preserve">Bild: </w:t>
      </w:r>
      <w:r w:rsidRPr="00593C0E">
        <w:t xml:space="preserve">Geschäftsführung &amp; neuer Vorstand der Air Cargo Community Frankfurt e.V. </w:t>
      </w:r>
    </w:p>
    <w:p w14:paraId="63B49680" w14:textId="06C6522E" w:rsidR="00593C0E" w:rsidRPr="00593C0E" w:rsidRDefault="00593C0E" w:rsidP="00593C0E">
      <w:pPr>
        <w:pStyle w:val="RiegeFlietext"/>
        <w:ind w:left="708"/>
      </w:pPr>
      <w:r w:rsidRPr="00593C0E">
        <w:t>Foto bereitgestellt durch</w:t>
      </w:r>
      <w:r w:rsidRPr="00593C0E">
        <w:t xml:space="preserve">: </w:t>
      </w:r>
      <w:r w:rsidRPr="00593C0E">
        <w:t>Air Cargo Community Frankfurt (ACCF)</w:t>
      </w:r>
    </w:p>
    <w:p w14:paraId="3CFE9A13" w14:textId="77777777" w:rsidR="00593C0E" w:rsidRPr="00593C0E" w:rsidRDefault="00593C0E" w:rsidP="00593C0E">
      <w:pPr>
        <w:pStyle w:val="RiegeFlietext"/>
      </w:pPr>
    </w:p>
    <w:p w14:paraId="58E8264E" w14:textId="3CBA428A" w:rsidR="00593C0E" w:rsidRPr="00593C0E" w:rsidRDefault="00593C0E" w:rsidP="00593C0E">
      <w:pPr>
        <w:pStyle w:val="RiegeFlietext"/>
        <w:ind w:left="708"/>
      </w:pPr>
      <w:r w:rsidRPr="00593C0E">
        <w:t>Von links</w:t>
      </w:r>
      <w:r w:rsidRPr="00593C0E">
        <w:t xml:space="preserve"> nach rechts</w:t>
      </w:r>
      <w:r w:rsidRPr="00593C0E">
        <w:t>: Grit Engelbart (Geschäftsführerin der ACCF)</w:t>
      </w:r>
      <w:r w:rsidRPr="00593C0E">
        <w:t>,</w:t>
      </w:r>
      <w:r w:rsidRPr="00593C0E">
        <w:t xml:space="preserve"> Dietmar Focke (Lufthansa Cargo), Patrik Tschirch (LUG), Christian Riege (Riege Software), Susanne Klingler-Werner (UPS SCS), Michael Hoppe (BARIG), Felix </w:t>
      </w:r>
      <w:proofErr w:type="spellStart"/>
      <w:r w:rsidRPr="00593C0E">
        <w:t>Toepsch</w:t>
      </w:r>
      <w:proofErr w:type="spellEnd"/>
      <w:r w:rsidRPr="00593C0E">
        <w:t xml:space="preserve"> (Hauptgeschäftsführer der ACCF), Dr. Pierre Dominique Prümm (Fraport)</w:t>
      </w:r>
    </w:p>
    <w:sectPr w:rsidR="00593C0E" w:rsidRPr="00593C0E" w:rsidSect="00DC7BC1">
      <w:headerReference w:type="even" r:id="rId10"/>
      <w:headerReference w:type="default" r:id="rId11"/>
      <w:footerReference w:type="even" r:id="rId12"/>
      <w:footerReference w:type="default" r:id="rId13"/>
      <w:headerReference w:type="first" r:id="rId14"/>
      <w:pgSz w:w="11906" w:h="16838"/>
      <w:pgMar w:top="2137" w:right="2268" w:bottom="851" w:left="85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0CE14" w14:textId="77777777" w:rsidR="00593C0E" w:rsidRDefault="00593C0E" w:rsidP="00237CED">
      <w:r>
        <w:separator/>
      </w:r>
    </w:p>
  </w:endnote>
  <w:endnote w:type="continuationSeparator" w:id="0">
    <w:p w14:paraId="55A6B2C0" w14:textId="77777777" w:rsidR="00593C0E" w:rsidRDefault="00593C0E" w:rsidP="00237C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FS Med">
    <w:panose1 w:val="020B0604020202020204"/>
    <w:charset w:val="4D"/>
    <w:family w:val="swiss"/>
    <w:notTrueType/>
    <w:pitch w:val="variable"/>
    <w:sig w:usb0="8000022F" w:usb1="5000A4FB" w:usb2="00000000" w:usb3="00000000" w:csb0="00000097" w:csb1="00000000"/>
  </w:font>
  <w:font w:name="MinionPro-Regular">
    <w:altName w:val="Calibri"/>
    <w:panose1 w:val="020B0604020202020204"/>
    <w:charset w:val="4D"/>
    <w:family w:val="auto"/>
    <w:pitch w:val="default"/>
    <w:sig w:usb0="00000003" w:usb1="00000000" w:usb2="00000000" w:usb3="00000000" w:csb0="00000001" w:csb1="00000000"/>
  </w:font>
  <w:font w:name="Franklin Gothic FS Book">
    <w:panose1 w:val="020B0604020202020204"/>
    <w:charset w:val="4D"/>
    <w:family w:val="swiss"/>
    <w:notTrueType/>
    <w:pitch w:val="variable"/>
    <w:sig w:usb0="8000022F" w:usb1="5000A4FB" w:usb2="00000000" w:usb3="00000000" w:csb0="00000097" w:csb1="00000000"/>
  </w:font>
  <w:font w:name="Franklin Gothic Book">
    <w:panose1 w:val="020B0503020102020204"/>
    <w:charset w:val="00"/>
    <w:family w:val="swiss"/>
    <w:pitch w:val="variable"/>
    <w:sig w:usb0="00000287" w:usb1="00000000" w:usb2="00000000" w:usb3="00000000" w:csb0="0000009F" w:csb1="00000000"/>
  </w:font>
  <w:font w:name="IBM Plex Mono">
    <w:panose1 w:val="020B0509050203000203"/>
    <w:charset w:val="4D"/>
    <w:family w:val="modern"/>
    <w:pitch w:val="fixed"/>
    <w:sig w:usb0="A000026F" w:usb1="4000383B"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133049573"/>
      <w:docPartObj>
        <w:docPartGallery w:val="Page Numbers (Bottom of Page)"/>
        <w:docPartUnique/>
      </w:docPartObj>
    </w:sdtPr>
    <w:sdtEndPr>
      <w:rPr>
        <w:rStyle w:val="Seitenzahl"/>
      </w:rPr>
    </w:sdtEndPr>
    <w:sdtContent>
      <w:p w14:paraId="14002F34" w14:textId="77777777" w:rsidR="00237CED" w:rsidRDefault="00237CED" w:rsidP="00055814">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661FA359" w14:textId="77777777" w:rsidR="00237CED" w:rsidRDefault="00237CED" w:rsidP="00237CED">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Fonts w:ascii="IBM Plex Mono" w:hAnsi="IBM Plex Mono"/>
      </w:rPr>
      <w:id w:val="993925351"/>
      <w:docPartObj>
        <w:docPartGallery w:val="Page Numbers (Bottom of Page)"/>
        <w:docPartUnique/>
      </w:docPartObj>
    </w:sdtPr>
    <w:sdtEndPr>
      <w:rPr>
        <w:rStyle w:val="Seitenzahl"/>
      </w:rPr>
    </w:sdtEndPr>
    <w:sdtContent>
      <w:p w14:paraId="00155B71" w14:textId="77777777" w:rsidR="00237CED" w:rsidRPr="00237CED" w:rsidRDefault="00237CED" w:rsidP="00237CED">
        <w:pPr>
          <w:pStyle w:val="RiegeFlietext"/>
          <w:ind w:right="-1417"/>
          <w:jc w:val="right"/>
          <w:rPr>
            <w:rStyle w:val="Seitenzahl"/>
            <w:rFonts w:ascii="IBM Plex Mono" w:hAnsi="IBM Plex Mono"/>
          </w:rPr>
        </w:pPr>
        <w:r w:rsidRPr="00237CED">
          <w:rPr>
            <w:rStyle w:val="Seitenzahl"/>
            <w:rFonts w:ascii="IBM Plex Mono" w:hAnsi="IBM Plex Mono"/>
          </w:rPr>
          <w:fldChar w:fldCharType="begin"/>
        </w:r>
        <w:r w:rsidRPr="00237CED">
          <w:rPr>
            <w:rStyle w:val="Seitenzahl"/>
            <w:rFonts w:ascii="IBM Plex Mono" w:hAnsi="IBM Plex Mono"/>
          </w:rPr>
          <w:instrText xml:space="preserve"> PAGE </w:instrText>
        </w:r>
        <w:r w:rsidRPr="00237CED">
          <w:rPr>
            <w:rStyle w:val="Seitenzahl"/>
            <w:rFonts w:ascii="IBM Plex Mono" w:hAnsi="IBM Plex Mono"/>
          </w:rPr>
          <w:fldChar w:fldCharType="separate"/>
        </w:r>
        <w:r w:rsidRPr="00237CED">
          <w:rPr>
            <w:rStyle w:val="Seitenzahl"/>
            <w:rFonts w:ascii="IBM Plex Mono" w:hAnsi="IBM Plex Mono"/>
            <w:noProof/>
          </w:rPr>
          <w:t>1</w:t>
        </w:r>
        <w:r w:rsidRPr="00237CED">
          <w:rPr>
            <w:rStyle w:val="Seitenzahl"/>
            <w:rFonts w:ascii="IBM Plex Mono" w:hAnsi="IBM Plex Mono"/>
          </w:rPr>
          <w:fldChar w:fldCharType="end"/>
        </w:r>
      </w:p>
    </w:sdtContent>
  </w:sdt>
  <w:p w14:paraId="4E61B319" w14:textId="77777777" w:rsidR="00237CED" w:rsidRDefault="00237CED" w:rsidP="00237CED">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C8DE1" w14:textId="77777777" w:rsidR="00593C0E" w:rsidRDefault="00593C0E" w:rsidP="00237CED">
      <w:r>
        <w:separator/>
      </w:r>
    </w:p>
  </w:footnote>
  <w:footnote w:type="continuationSeparator" w:id="0">
    <w:p w14:paraId="2967F8C6" w14:textId="77777777" w:rsidR="00593C0E" w:rsidRDefault="00593C0E" w:rsidP="00237C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5B965" w14:textId="77777777" w:rsidR="002C45EC" w:rsidRDefault="005054F7">
    <w:pPr>
      <w:pStyle w:val="Kopfzeile"/>
    </w:pPr>
    <w:r>
      <w:rPr>
        <w:noProof/>
      </w:rPr>
    </w:r>
    <w:r w:rsidR="005054F7">
      <w:rPr>
        <w:noProof/>
      </w:rPr>
      <w:pict w14:anchorId="6592F4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91751" o:spid="_x0000_s1034" type="#_x0000_t75" alt="" style="position:absolute;margin-left:0;margin-top:0;width:595pt;height:842pt;z-index:-251622400;mso-wrap-edited:f;mso-width-percent:0;mso-height-percent:0;mso-position-horizontal:center;mso-position-horizontal-relative:margin;mso-position-vertical:center;mso-position-vertical-relative:margin;mso-width-percent:0;mso-height-percent:0" o:allowincell="f">
          <v:imagedata r:id="rId1" o:title="RI_Hintergrund_Pixel_Wordvorlage"/>
          <w10:wrap anchorx="margin" anchory="margin"/>
        </v:shape>
      </w:pict>
    </w:r>
    <w:r>
      <w:rPr>
        <w:noProof/>
      </w:rPr>
    </w:r>
    <w:r w:rsidR="005054F7">
      <w:rPr>
        <w:noProof/>
      </w:rPr>
      <w:pict w14:anchorId="713C06B5">
        <v:shape id="WordPictureWatermark31570181" o:spid="_x0000_s1033" type="#_x0000_t75" alt="" style="position:absolute;margin-left:0;margin-top:0;width:595pt;height:842pt;z-index:-251628544;mso-wrap-edited:f;mso-width-percent:0;mso-height-percent:0;mso-position-horizontal:center;mso-position-horizontal-relative:margin;mso-position-vertical:center;mso-position-vertical-relative:margin;mso-width-percent:0;mso-height-percent:0" o:allowincell="f">
          <v:imagedata r:id="rId2" o:title="RI_Hintergrund_Pixel_Wordvorlage"/>
          <w10:wrap anchorx="margin" anchory="margin"/>
        </v:shape>
      </w:pict>
    </w:r>
    <w:r>
      <w:rPr>
        <w:noProof/>
      </w:rPr>
    </w:r>
    <w:r w:rsidR="005054F7">
      <w:rPr>
        <w:noProof/>
      </w:rPr>
      <w:pict w14:anchorId="1BC031DD">
        <v:shape id="WordPictureWatermark31420825" o:spid="_x0000_s1032" type="#_x0000_t75" alt="" style="position:absolute;margin-left:0;margin-top:0;width:1240pt;height:1754pt;z-index:-251637760;mso-wrap-edited:f;mso-width-percent:0;mso-height-percent:0;mso-position-horizontal:center;mso-position-horizontal-relative:margin;mso-position-vertical:center;mso-position-vertical-relative:margin;mso-width-percent:0;mso-height-percent:0" o:allowincell="f">
          <v:imagedata r:id="rId3" o:title="RI_Hintergrund_Pixel_Wordvorlage"/>
          <w10:wrap anchorx="margin" anchory="margin"/>
        </v:shape>
      </w:pict>
    </w:r>
    <w:r>
      <w:rPr>
        <w:noProof/>
      </w:rPr>
    </w:r>
    <w:r w:rsidR="005054F7">
      <w:rPr>
        <w:noProof/>
      </w:rPr>
      <w:pict w14:anchorId="05A907DA">
        <v:shape id="WordPictureWatermark31285169" o:spid="_x0000_s1031" type="#_x0000_t75" alt="" style="position:absolute;margin-left:0;margin-top:0;width:438.95pt;height:620.9pt;z-index:-251643904;mso-wrap-edited:f;mso-width-percent:0;mso-height-percent:0;mso-position-horizontal:center;mso-position-horizontal-relative:margin;mso-position-vertical:center;mso-position-vertical-relative:margin;mso-width-percent:0;mso-height-percent:0" o:allowincell="f">
          <v:imagedata r:id="rId3" o:title="RI_Hintergrund_Pixel_Wordvorlage"/>
          <w10:wrap anchorx="margin" anchory="margin"/>
        </v:shape>
      </w:pict>
    </w:r>
    <w:r>
      <w:rPr>
        <w:noProof/>
      </w:rPr>
    </w:r>
    <w:r w:rsidR="005054F7">
      <w:rPr>
        <w:noProof/>
      </w:rPr>
      <w:pict w14:anchorId="2A43AAFF">
        <v:shape id="WordPictureWatermark31090517" o:spid="_x0000_s1030" type="#_x0000_t75" alt="" style="position:absolute;margin-left:0;margin-top:0;width:1240pt;height:1754pt;z-index:-251653120;mso-wrap-edited:f;mso-width-percent:0;mso-height-percent:0;mso-position-horizontal:center;mso-position-horizontal-relative:margin;mso-position-vertical:center;mso-position-vertical-relative:margin;mso-width-percent:0;mso-height-percent:0" o:allowincell="f">
          <v:imagedata r:id="rId3" o:title="RI_Hintergrund_Pixel_Wordvorl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D82AA" w14:textId="77777777" w:rsidR="001A6AED" w:rsidRDefault="006239C4" w:rsidP="006239C4">
    <w:pPr>
      <w:pStyle w:val="Kopfzeile"/>
      <w:ind w:hanging="851"/>
    </w:pPr>
    <w:r>
      <w:rPr>
        <w:noProof/>
      </w:rPr>
      <w:drawing>
        <wp:anchor distT="0" distB="0" distL="114300" distR="114300" simplePos="0" relativeHeight="251695104" behindDoc="1" locked="0" layoutInCell="1" allowOverlap="1" wp14:anchorId="07B4A644" wp14:editId="385B43A4">
          <wp:simplePos x="0" y="0"/>
          <wp:positionH relativeFrom="page">
            <wp:align>left</wp:align>
          </wp:positionH>
          <wp:positionV relativeFrom="page">
            <wp:align>top</wp:align>
          </wp:positionV>
          <wp:extent cx="7563600" cy="10692000"/>
          <wp:effectExtent l="0" t="0" r="5715" b="1905"/>
          <wp:wrapNone/>
          <wp:docPr id="17713275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327523" name="Grafik 1771327523"/>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95836" w14:textId="77777777" w:rsidR="002C45EC" w:rsidRDefault="005054F7">
    <w:pPr>
      <w:pStyle w:val="Kopfzeile"/>
    </w:pPr>
    <w:r>
      <w:rPr>
        <w:noProof/>
      </w:rPr>
    </w:r>
    <w:r w:rsidR="005054F7">
      <w:rPr>
        <w:noProof/>
      </w:rPr>
      <w:pict w14:anchorId="203EAD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91750" o:spid="_x0000_s1029" type="#_x0000_t75" alt="" style="position:absolute;margin-left:0;margin-top:0;width:595pt;height:842pt;z-index:-251625472;mso-wrap-edited:f;mso-width-percent:0;mso-height-percent:0;mso-position-horizontal:center;mso-position-horizontal-relative:margin;mso-position-vertical:center;mso-position-vertical-relative:margin;mso-width-percent:0;mso-height-percent:0" o:allowincell="f">
          <v:imagedata r:id="rId1" o:title="RI_Hintergrund_Pixel_Wordvorlage"/>
          <w10:wrap anchorx="margin" anchory="margin"/>
        </v:shape>
      </w:pict>
    </w:r>
    <w:r>
      <w:rPr>
        <w:noProof/>
      </w:rPr>
    </w:r>
    <w:r w:rsidR="005054F7">
      <w:rPr>
        <w:noProof/>
      </w:rPr>
      <w:pict w14:anchorId="52C213E5">
        <v:shape id="WordPictureWatermark31570180" o:spid="_x0000_s1028" type="#_x0000_t75" alt="" style="position:absolute;margin-left:0;margin-top:0;width:595pt;height:842pt;z-index:-251631616;mso-wrap-edited:f;mso-width-percent:0;mso-height-percent:0;mso-position-horizontal:center;mso-position-horizontal-relative:margin;mso-position-vertical:center;mso-position-vertical-relative:margin;mso-width-percent:0;mso-height-percent:0" o:allowincell="f">
          <v:imagedata r:id="rId2" o:title="RI_Hintergrund_Pixel_Wordvorlage"/>
          <w10:wrap anchorx="margin" anchory="margin"/>
        </v:shape>
      </w:pict>
    </w:r>
    <w:r>
      <w:rPr>
        <w:noProof/>
      </w:rPr>
    </w:r>
    <w:r w:rsidR="005054F7">
      <w:rPr>
        <w:noProof/>
      </w:rPr>
      <w:pict w14:anchorId="6C116208">
        <v:shape id="WordPictureWatermark31420824" o:spid="_x0000_s1027" type="#_x0000_t75" alt="" style="position:absolute;margin-left:0;margin-top:0;width:1240pt;height:1754pt;z-index:-251640832;mso-wrap-edited:f;mso-width-percent:0;mso-height-percent:0;mso-position-horizontal:center;mso-position-horizontal-relative:margin;mso-position-vertical:center;mso-position-vertical-relative:margin;mso-width-percent:0;mso-height-percent:0" o:allowincell="f">
          <v:imagedata r:id="rId3" o:title="RI_Hintergrund_Pixel_Wordvorlage"/>
          <w10:wrap anchorx="margin" anchory="margin"/>
        </v:shape>
      </w:pict>
    </w:r>
    <w:r>
      <w:rPr>
        <w:noProof/>
      </w:rPr>
    </w:r>
    <w:r w:rsidR="005054F7">
      <w:rPr>
        <w:noProof/>
      </w:rPr>
      <w:pict w14:anchorId="5553195F">
        <v:shape id="WordPictureWatermark31285168" o:spid="_x0000_s1026" type="#_x0000_t75" alt="" style="position:absolute;margin-left:0;margin-top:0;width:438.95pt;height:620.9pt;z-index:-251646976;mso-wrap-edited:f;mso-width-percent:0;mso-height-percent:0;mso-position-horizontal:center;mso-position-horizontal-relative:margin;mso-position-vertical:center;mso-position-vertical-relative:margin;mso-width-percent:0;mso-height-percent:0" o:allowincell="f">
          <v:imagedata r:id="rId3" o:title="RI_Hintergrund_Pixel_Wordvorlage"/>
          <w10:wrap anchorx="margin" anchory="margin"/>
        </v:shape>
      </w:pict>
    </w:r>
    <w:r>
      <w:rPr>
        <w:noProof/>
      </w:rPr>
    </w:r>
    <w:r w:rsidR="005054F7">
      <w:rPr>
        <w:noProof/>
      </w:rPr>
      <w:pict w14:anchorId="76C97A4C">
        <v:shape id="WordPictureWatermark31090516" o:spid="_x0000_s1025" type="#_x0000_t75" alt="" style="position:absolute;margin-left:0;margin-top:0;width:1240pt;height:1754pt;z-index:-251656192;mso-wrap-edited:f;mso-width-percent:0;mso-height-percent:0;mso-position-horizontal:center;mso-position-horizontal-relative:margin;mso-position-vertical:center;mso-position-vertical-relative:margin;mso-width-percent:0;mso-height-percent:0" o:allowincell="f">
          <v:imagedata r:id="rId3" o:title="RI_Hintergrund_Pixel_Wordvorlag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displayBackgroundShape/>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C0E"/>
    <w:rsid w:val="00060C8C"/>
    <w:rsid w:val="00122295"/>
    <w:rsid w:val="00122927"/>
    <w:rsid w:val="001A6AED"/>
    <w:rsid w:val="00237CED"/>
    <w:rsid w:val="002458F7"/>
    <w:rsid w:val="00293CE6"/>
    <w:rsid w:val="002C45EC"/>
    <w:rsid w:val="002D14D3"/>
    <w:rsid w:val="003126F7"/>
    <w:rsid w:val="00327C03"/>
    <w:rsid w:val="00345532"/>
    <w:rsid w:val="00376885"/>
    <w:rsid w:val="003D5752"/>
    <w:rsid w:val="003F271D"/>
    <w:rsid w:val="00402429"/>
    <w:rsid w:val="004247D8"/>
    <w:rsid w:val="0047114C"/>
    <w:rsid w:val="004C369A"/>
    <w:rsid w:val="004D5302"/>
    <w:rsid w:val="00503629"/>
    <w:rsid w:val="005054F7"/>
    <w:rsid w:val="00552323"/>
    <w:rsid w:val="005829B9"/>
    <w:rsid w:val="00586694"/>
    <w:rsid w:val="00593C0E"/>
    <w:rsid w:val="005C140E"/>
    <w:rsid w:val="005D039B"/>
    <w:rsid w:val="00601866"/>
    <w:rsid w:val="00607479"/>
    <w:rsid w:val="006239C4"/>
    <w:rsid w:val="00635A92"/>
    <w:rsid w:val="00646C5F"/>
    <w:rsid w:val="00665D64"/>
    <w:rsid w:val="006C73DF"/>
    <w:rsid w:val="0070220B"/>
    <w:rsid w:val="007206DC"/>
    <w:rsid w:val="007659C9"/>
    <w:rsid w:val="007C5170"/>
    <w:rsid w:val="007E5475"/>
    <w:rsid w:val="00810128"/>
    <w:rsid w:val="0085086D"/>
    <w:rsid w:val="008C0FCB"/>
    <w:rsid w:val="0090784D"/>
    <w:rsid w:val="00947C28"/>
    <w:rsid w:val="009B7587"/>
    <w:rsid w:val="009D1B1B"/>
    <w:rsid w:val="009E6D31"/>
    <w:rsid w:val="009E6DFD"/>
    <w:rsid w:val="00A24D51"/>
    <w:rsid w:val="00A82833"/>
    <w:rsid w:val="00AF703C"/>
    <w:rsid w:val="00B02D11"/>
    <w:rsid w:val="00B56CD7"/>
    <w:rsid w:val="00C25E62"/>
    <w:rsid w:val="00C37A48"/>
    <w:rsid w:val="00C5294F"/>
    <w:rsid w:val="00C638BE"/>
    <w:rsid w:val="00C65A77"/>
    <w:rsid w:val="00CB09CA"/>
    <w:rsid w:val="00CF78D8"/>
    <w:rsid w:val="00D33DCF"/>
    <w:rsid w:val="00DC7BC1"/>
    <w:rsid w:val="00DF7334"/>
    <w:rsid w:val="00E02259"/>
    <w:rsid w:val="00E31985"/>
    <w:rsid w:val="00EC22AB"/>
    <w:rsid w:val="00EE11BA"/>
    <w:rsid w:val="00EE370A"/>
    <w:rsid w:val="00F469BA"/>
    <w:rsid w:val="00F549B4"/>
    <w:rsid w:val="00F75619"/>
    <w:rsid w:val="00F75B03"/>
    <w:rsid w:val="00F75BF8"/>
    <w:rsid w:val="00F8283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28A824"/>
  <w15:chartTrackingRefBased/>
  <w15:docId w15:val="{E724DE09-92DA-7942-B863-F5669B616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iegeH2">
    <w:name w:val="Riege H2"/>
    <w:basedOn w:val="Standard"/>
    <w:next w:val="RiegeFlietext"/>
    <w:qFormat/>
    <w:rsid w:val="00402429"/>
    <w:pPr>
      <w:spacing w:line="360" w:lineRule="auto"/>
      <w:jc w:val="both"/>
    </w:pPr>
    <w:rPr>
      <w:rFonts w:ascii="Franklin Gothic FS Med" w:hAnsi="Franklin Gothic FS Med" w:cs="Times New Roman"/>
      <w:caps/>
      <w:color w:val="A1A141"/>
      <w:sz w:val="30"/>
      <w:szCs w:val="30"/>
    </w:rPr>
  </w:style>
  <w:style w:type="paragraph" w:customStyle="1" w:styleId="EinfAbs">
    <w:name w:val="[Einf. Abs.]"/>
    <w:basedOn w:val="Standard"/>
    <w:uiPriority w:val="99"/>
    <w:rsid w:val="009B7587"/>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RiegeFlietext">
    <w:name w:val="Riege Fließtext"/>
    <w:basedOn w:val="EinfAbs"/>
    <w:qFormat/>
    <w:rsid w:val="00122927"/>
    <w:pPr>
      <w:ind w:left="850"/>
    </w:pPr>
    <w:rPr>
      <w:rFonts w:ascii="Franklin Gothic FS Book" w:hAnsi="Franklin Gothic FS Book"/>
      <w:sz w:val="20"/>
      <w:szCs w:val="20"/>
    </w:rPr>
  </w:style>
  <w:style w:type="paragraph" w:customStyle="1" w:styleId="RiegeH3">
    <w:name w:val="Riege H3"/>
    <w:basedOn w:val="RiegeFlietext"/>
    <w:qFormat/>
    <w:rsid w:val="00D33DCF"/>
    <w:rPr>
      <w:rFonts w:ascii="Franklin Gothic FS Med" w:hAnsi="Franklin Gothic FS Med"/>
    </w:rPr>
  </w:style>
  <w:style w:type="paragraph" w:customStyle="1" w:styleId="RiegeH1">
    <w:name w:val="Riege H1"/>
    <w:basedOn w:val="Standard"/>
    <w:next w:val="RiegeH2"/>
    <w:qFormat/>
    <w:rsid w:val="00B56CD7"/>
    <w:pPr>
      <w:spacing w:line="360" w:lineRule="auto"/>
    </w:pPr>
    <w:rPr>
      <w:rFonts w:ascii="Franklin Gothic FS Book" w:hAnsi="Franklin Gothic FS Book" w:cs="Times New Roman"/>
      <w:color w:val="616726"/>
      <w:sz w:val="70"/>
      <w:szCs w:val="70"/>
    </w:rPr>
  </w:style>
  <w:style w:type="table" w:styleId="Tabellenraster">
    <w:name w:val="Table Grid"/>
    <w:basedOn w:val="NormaleTabelle"/>
    <w:uiPriority w:val="39"/>
    <w:rsid w:val="009E6D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iegeTextIcon">
    <w:name w:val="Riege Text Icon"/>
    <w:basedOn w:val="RiegeFlietext"/>
    <w:qFormat/>
    <w:rsid w:val="0070220B"/>
    <w:pPr>
      <w:ind w:left="284"/>
    </w:pPr>
  </w:style>
  <w:style w:type="paragraph" w:customStyle="1" w:styleId="Riegeberbegriffe">
    <w:name w:val="Riege Überbegriffe"/>
    <w:basedOn w:val="RiegeFlietext"/>
    <w:qFormat/>
    <w:rsid w:val="00122295"/>
    <w:rPr>
      <w:rFonts w:ascii="Franklin Gothic FS Med" w:hAnsi="Franklin Gothic FS Med"/>
      <w:color w:val="E8B909"/>
    </w:rPr>
  </w:style>
  <w:style w:type="paragraph" w:styleId="Fuzeile">
    <w:name w:val="footer"/>
    <w:basedOn w:val="Standard"/>
    <w:link w:val="FuzeileZchn"/>
    <w:uiPriority w:val="99"/>
    <w:unhideWhenUsed/>
    <w:rsid w:val="00237CED"/>
    <w:pPr>
      <w:tabs>
        <w:tab w:val="center" w:pos="4536"/>
        <w:tab w:val="right" w:pos="9072"/>
      </w:tabs>
    </w:pPr>
  </w:style>
  <w:style w:type="character" w:customStyle="1" w:styleId="FuzeileZchn">
    <w:name w:val="Fußzeile Zchn"/>
    <w:basedOn w:val="Absatz-Standardschriftart"/>
    <w:link w:val="Fuzeile"/>
    <w:uiPriority w:val="99"/>
    <w:rsid w:val="00237CED"/>
  </w:style>
  <w:style w:type="character" w:styleId="Seitenzahl">
    <w:name w:val="page number"/>
    <w:basedOn w:val="Absatz-Standardschriftart"/>
    <w:uiPriority w:val="99"/>
    <w:semiHidden/>
    <w:unhideWhenUsed/>
    <w:rsid w:val="00237CED"/>
  </w:style>
  <w:style w:type="paragraph" w:styleId="Kopfzeile">
    <w:name w:val="header"/>
    <w:basedOn w:val="Standard"/>
    <w:link w:val="KopfzeileZchn"/>
    <w:uiPriority w:val="99"/>
    <w:unhideWhenUsed/>
    <w:rsid w:val="00237CED"/>
    <w:pPr>
      <w:tabs>
        <w:tab w:val="center" w:pos="4536"/>
        <w:tab w:val="right" w:pos="9072"/>
      </w:tabs>
    </w:pPr>
  </w:style>
  <w:style w:type="character" w:customStyle="1" w:styleId="KopfzeileZchn">
    <w:name w:val="Kopfzeile Zchn"/>
    <w:basedOn w:val="Absatz-Standardschriftart"/>
    <w:link w:val="Kopfzeile"/>
    <w:uiPriority w:val="99"/>
    <w:rsid w:val="00237CED"/>
  </w:style>
  <w:style w:type="character" w:styleId="IntensiveHervorhebung">
    <w:name w:val="Intense Emphasis"/>
    <w:basedOn w:val="Absatz-Standardschriftart"/>
    <w:uiPriority w:val="21"/>
    <w:qFormat/>
    <w:rsid w:val="00B56CD7"/>
    <w:rPr>
      <w:i/>
      <w:iCs/>
      <w:color w:val="4472C4" w:themeColor="accent1"/>
    </w:rPr>
  </w:style>
  <w:style w:type="character" w:styleId="Hyperlink">
    <w:name w:val="Hyperlink"/>
    <w:basedOn w:val="Absatz-Standardschriftart"/>
    <w:uiPriority w:val="99"/>
    <w:unhideWhenUsed/>
    <w:rsid w:val="009E6DFD"/>
    <w:rPr>
      <w:color w:val="0563C1" w:themeColor="hyperlink"/>
      <w:u w:val="single"/>
    </w:rPr>
  </w:style>
  <w:style w:type="character" w:styleId="NichtaufgelsteErwhnung">
    <w:name w:val="Unresolved Mention"/>
    <w:basedOn w:val="Absatz-Standardschriftart"/>
    <w:uiPriority w:val="99"/>
    <w:semiHidden/>
    <w:unhideWhenUsed/>
    <w:rsid w:val="009E6DFD"/>
    <w:rPr>
      <w:color w:val="605E5C"/>
      <w:shd w:val="clear" w:color="auto" w:fill="E1DFDD"/>
    </w:rPr>
  </w:style>
  <w:style w:type="character" w:styleId="BesuchterLink">
    <w:name w:val="FollowedHyperlink"/>
    <w:basedOn w:val="Absatz-Standardschriftart"/>
    <w:uiPriority w:val="99"/>
    <w:semiHidden/>
    <w:unhideWhenUsed/>
    <w:rsid w:val="009E6DF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0508909">
      <w:bodyDiv w:val="1"/>
      <w:marLeft w:val="0"/>
      <w:marRight w:val="0"/>
      <w:marTop w:val="0"/>
      <w:marBottom w:val="0"/>
      <w:divBdr>
        <w:top w:val="none" w:sz="0" w:space="0" w:color="auto"/>
        <w:left w:val="none" w:sz="0" w:space="0" w:color="auto"/>
        <w:bottom w:val="none" w:sz="0" w:space="0" w:color="auto"/>
        <w:right w:val="none" w:sz="0" w:space="0" w:color="auto"/>
      </w:divBdr>
    </w:div>
    <w:div w:id="188541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iege.com/de/scope/" TargetMode="External"/><Relationship Id="rId13" Type="http://schemas.openxmlformats.org/officeDocument/2006/relationships/footer" Target="footer2.xml"/><Relationship Id="rId1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hyperlink" Target="https://www.riege.com/de/" TargetMode="External"/><Relationship Id="rId12" Type="http://schemas.openxmlformats.org/officeDocument/2006/relationships/footer" Target="footer1.xml"/><Relationship Id="rId17" Type="http://schemas.openxmlformats.org/officeDocument/2006/relationships/customXml" Target="../customXml/item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aircargocommunity.com" TargetMode="External"/><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ustomXml" Target="../customXml/item3.xml"/><Relationship Id="rId4" Type="http://schemas.openxmlformats.org/officeDocument/2006/relationships/footnotes" Target="footnotes.xml"/><Relationship Id="rId9" Type="http://schemas.openxmlformats.org/officeDocument/2006/relationships/hyperlink" Target="http://press@riege.com"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wmf"/><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wmf"/><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azantzis/Library/Group%20Containers/UBF8T346G9.Office/User%20Content.localized/Templates.localized/Riege_Template_Pressemitteilungen_Extern.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8946124A4023B4AAB231A269FBD0F06" ma:contentTypeVersion="25" ma:contentTypeDescription="Ein neues Dokument erstellen." ma:contentTypeScope="" ma:versionID="96e77cd597dd07a8f78a33ce7678109a">
  <xsd:schema xmlns:xsd="http://www.w3.org/2001/XMLSchema" xmlns:xs="http://www.w3.org/2001/XMLSchema" xmlns:p="http://schemas.microsoft.com/office/2006/metadata/properties" xmlns:ns2="f916e47e-865f-4c3b-8e44-188e6a6af3cf" xmlns:ns3="9343c183-0499-4ea9-a20a-8b4913fbd900" targetNamespace="http://schemas.microsoft.com/office/2006/metadata/properties" ma:root="true" ma:fieldsID="ba89d5248d6c2761a4890e359ab59f59" ns2:_="" ns3:_="">
    <xsd:import namespace="f916e47e-865f-4c3b-8e44-188e6a6af3cf"/>
    <xsd:import namespace="9343c183-0499-4ea9-a20a-8b4913fbd9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Datum" minOccurs="0"/>
                <xsd:element ref="ns2:Description0" minOccurs="0"/>
                <xsd:element ref="ns2:Component" minOccurs="0"/>
                <xsd:element ref="ns2:Clipping" minOccurs="0"/>
                <xsd:element ref="ns2:MediaLengthInSeconds" minOccurs="0"/>
                <xsd:element ref="ns2:Auswahl" minOccurs="0"/>
                <xsd:element ref="ns2:Link"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16e47e-865f-4c3b-8e44-188e6a6af3c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atum" ma:index="20" nillable="true" ma:displayName="Datum" ma:format="DateOnly" ma:internalName="Datum">
      <xsd:simpleType>
        <xsd:restriction base="dms:DateTime"/>
      </xsd:simpleType>
    </xsd:element>
    <xsd:element name="Description0" ma:index="21" nillable="true" ma:displayName="Description" ma:internalName="Description0">
      <xsd:simpleType>
        <xsd:restriction base="dms:Note">
          <xsd:maxLength value="255"/>
        </xsd:restriction>
      </xsd:simpleType>
    </xsd:element>
    <xsd:element name="Component" ma:index="22" nillable="true" ma:displayName="Component" ma:internalName="Component">
      <xsd:simpleType>
        <xsd:restriction base="dms:Text">
          <xsd:maxLength value="255"/>
        </xsd:restriction>
      </xsd:simpleType>
    </xsd:element>
    <xsd:element name="Clipping" ma:index="23" nillable="true" ma:displayName="Clipping" ma:default="0" ma:internalName="Clipping">
      <xsd:simpleType>
        <xsd:restriction base="dms:Boolean"/>
      </xsd:simpleType>
    </xsd:element>
    <xsd:element name="MediaLengthInSeconds" ma:index="24" nillable="true" ma:displayName="Length (seconds)" ma:internalName="MediaLengthInSeconds" ma:readOnly="true">
      <xsd:simpleType>
        <xsd:restriction base="dms:Unknown"/>
      </xsd:simpleType>
    </xsd:element>
    <xsd:element name="Auswahl" ma:index="25" nillable="true" ma:displayName="Auswahl" ma:format="Dropdown" ma:internalName="Auswahl">
      <xsd:simpleType>
        <xsd:restriction base="dms:Choice">
          <xsd:enumeration value="Auswahl 1"/>
          <xsd:enumeration value="Auswahl 2"/>
          <xsd:enumeration value="Auswahl 3"/>
        </xsd:restriction>
      </xsd:simpleType>
    </xsd:element>
    <xsd:element name="Link" ma:index="26"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28" nillable="true" ma:taxonomy="true" ma:internalName="lcf76f155ced4ddcb4097134ff3c332f" ma:taxonomyFieldName="MediaServiceImageTags" ma:displayName="Bildmarkierungen" ma:readOnly="false" ma:fieldId="{5cf76f15-5ced-4ddc-b409-7134ff3c332f}" ma:taxonomyMulti="true" ma:sspId="498220d3-c0be-475c-8555-7cf9ebac9e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43c183-0499-4ea9-a20a-8b4913fbd900"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9" nillable="true" ma:displayName="Taxonomy Catch All Column" ma:hidden="true" ma:list="{0b71e762-9227-4c5a-ba5f-13769934faab}" ma:internalName="TaxCatchAll" ma:showField="CatchAllData" ma:web="9343c183-0499-4ea9-a20a-8b4913fbd9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lipping xmlns="f916e47e-865f-4c3b-8e44-188e6a6af3cf">false</Clipping>
    <Auswahl xmlns="f916e47e-865f-4c3b-8e44-188e6a6af3cf" xsi:nil="true"/>
    <lcf76f155ced4ddcb4097134ff3c332f xmlns="f916e47e-865f-4c3b-8e44-188e6a6af3cf">
      <Terms xmlns="http://schemas.microsoft.com/office/infopath/2007/PartnerControls"/>
    </lcf76f155ced4ddcb4097134ff3c332f>
    <Description0 xmlns="f916e47e-865f-4c3b-8e44-188e6a6af3cf" xsi:nil="true"/>
    <TaxCatchAll xmlns="9343c183-0499-4ea9-a20a-8b4913fbd900" xsi:nil="true"/>
    <Link xmlns="f916e47e-865f-4c3b-8e44-188e6a6af3cf">
      <Url xsi:nil="true"/>
      <Description xsi:nil="true"/>
    </Link>
    <Component xmlns="f916e47e-865f-4c3b-8e44-188e6a6af3cf" xsi:nil="true"/>
    <Datum xmlns="f916e47e-865f-4c3b-8e44-188e6a6af3cf" xsi:nil="true"/>
  </documentManagement>
</p:properties>
</file>

<file path=customXml/itemProps1.xml><?xml version="1.0" encoding="utf-8"?>
<ds:datastoreItem xmlns:ds="http://schemas.openxmlformats.org/officeDocument/2006/customXml" ds:itemID="{4A9A7CAC-2585-49A9-A38E-6BE719C28F8D}"/>
</file>

<file path=customXml/itemProps2.xml><?xml version="1.0" encoding="utf-8"?>
<ds:datastoreItem xmlns:ds="http://schemas.openxmlformats.org/officeDocument/2006/customXml" ds:itemID="{04D78FC7-1483-4295-AF5E-8CB36257CA26}"/>
</file>

<file path=customXml/itemProps3.xml><?xml version="1.0" encoding="utf-8"?>
<ds:datastoreItem xmlns:ds="http://schemas.openxmlformats.org/officeDocument/2006/customXml" ds:itemID="{62E836A9-2318-49B5-A003-49E0433ED1C8}"/>
</file>

<file path=docProps/app.xml><?xml version="1.0" encoding="utf-8"?>
<Properties xmlns="http://schemas.openxmlformats.org/officeDocument/2006/extended-properties" xmlns:vt="http://schemas.openxmlformats.org/officeDocument/2006/docPropsVTypes">
  <Template>Riege_Template_Pressemitteilungen_Extern.dotx</Template>
  <TotalTime>0</TotalTime>
  <Pages>3</Pages>
  <Words>715</Words>
  <Characters>4509</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Anastasia Kazantzis</cp:lastModifiedBy>
  <cp:revision>1</cp:revision>
  <cp:lastPrinted>2023-06-26T09:16:00Z</cp:lastPrinted>
  <dcterms:created xsi:type="dcterms:W3CDTF">2024-06-28T09:16:00Z</dcterms:created>
  <dcterms:modified xsi:type="dcterms:W3CDTF">2024-06-28T09:31:00Z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0x010100C8946124A4023B4AAB231A269FBD0F06</vt:lpwstr>
  </property>
</Properties>
</file>