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16535" cy="21653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535" cy="216535"/>
                          <a:chExt cx="216535" cy="2165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5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216535">
                                <a:moveTo>
                                  <a:pt x="107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107988" y="108000"/>
                                </a:lnTo>
                                <a:lnTo>
                                  <a:pt x="107988" y="0"/>
                                </a:lnTo>
                                <a:close/>
                              </a:path>
                              <a:path w="216535" h="216535">
                                <a:moveTo>
                                  <a:pt x="216001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216001"/>
                                </a:lnTo>
                                <a:lnTo>
                                  <a:pt x="216001" y="216001"/>
                                </a:lnTo>
                                <a:lnTo>
                                  <a:pt x="216001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6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05pt;height:17.05pt;mso-position-horizontal-relative:char;mso-position-vertical-relative:line" id="docshapegroup1" coordorigin="0,0" coordsize="341,341">
                <v:shape style="position:absolute;left:0;top:0;width:341;height:341" id="docshape2" coordorigin="0,0" coordsize="341,341" path="m170,0l0,0,0,170,170,170,170,0xm340,170l170,170,170,340,340,340,340,170xe" filled="true" fillcolor="#19260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Title"/>
      </w:pPr>
      <w:r>
        <w:rPr>
          <w:color w:val="616726"/>
        </w:rPr>
        <w:t>Fact</w:t>
      </w:r>
      <w:r>
        <w:rPr>
          <w:color w:val="616726"/>
          <w:spacing w:val="32"/>
        </w:rPr>
        <w:t> </w:t>
      </w:r>
      <w:r>
        <w:rPr>
          <w:color w:val="616726"/>
          <w:spacing w:val="-2"/>
        </w:rPr>
        <w:t>Sheet</w:t>
      </w:r>
    </w:p>
    <w:p>
      <w:pPr>
        <w:pStyle w:val="BodyText"/>
      </w:pPr>
    </w:p>
    <w:p>
      <w:pPr>
        <w:pStyle w:val="BodyText"/>
        <w:spacing w:before="161"/>
      </w:pPr>
    </w:p>
    <w:p>
      <w:pPr>
        <w:spacing w:after="0"/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line="422" w:lineRule="auto" w:before="79"/>
        <w:ind w:left="1365" w:right="298"/>
        <w:rPr>
          <w:rFonts w:ascii="Franklin Gothic FS Medium"/>
        </w:rPr>
      </w:pPr>
      <w:r>
        <w:rPr>
          <w:rFonts w:ascii="Franklin Gothic FS Medium"/>
          <w:spacing w:val="-2"/>
        </w:rPr>
        <w:t>Founder Founded </w:t>
      </w:r>
      <w:r>
        <w:rPr>
          <w:rFonts w:ascii="Franklin Gothic FS Medium"/>
          <w:spacing w:val="-7"/>
        </w:rPr>
        <w:t>Headquarters</w:t>
      </w:r>
    </w:p>
    <w:p>
      <w:pPr>
        <w:pStyle w:val="BodyText"/>
        <w:spacing w:line="441" w:lineRule="auto" w:before="62"/>
        <w:ind w:left="1365" w:right="298"/>
        <w:rPr>
          <w:rFonts w:ascii="Franklin Gothic FS Medium"/>
        </w:rPr>
      </w:pPr>
      <w:r>
        <w:rPr>
          <w:rFonts w:ascii="Franklin Gothic FS Medium"/>
          <w:spacing w:val="-2"/>
        </w:rPr>
        <w:t>Management Employees </w:t>
      </w:r>
      <w:r>
        <w:rPr>
          <w:rFonts w:ascii="Franklin Gothic FS Medium"/>
          <w:spacing w:val="-6"/>
        </w:rPr>
        <w:t>Products</w:t>
      </w:r>
      <w:r>
        <w:rPr>
          <w:rFonts w:ascii="Franklin Gothic FS Medium"/>
          <w:spacing w:val="-14"/>
        </w:rPr>
        <w:t> </w:t>
      </w:r>
      <w:r>
        <w:rPr>
          <w:rFonts w:ascii="Franklin Gothic FS Medium"/>
          <w:spacing w:val="-6"/>
        </w:rPr>
        <w:t>Areas </w:t>
      </w:r>
      <w:r>
        <w:rPr>
          <w:rFonts w:ascii="Franklin Gothic FS Medium"/>
          <w:spacing w:val="-2"/>
        </w:rPr>
        <w:t>Branches</w:t>
      </w: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spacing w:before="14"/>
        <w:rPr>
          <w:rFonts w:ascii="Franklin Gothic FS Medium"/>
        </w:rPr>
      </w:pPr>
    </w:p>
    <w:p>
      <w:pPr>
        <w:pStyle w:val="BodyText"/>
        <w:ind w:left="1374"/>
        <w:rPr>
          <w:rFonts w:ascii="Franklin Gothic FS Medium"/>
        </w:rPr>
      </w:pPr>
      <w:r>
        <w:rPr>
          <w:rFonts w:ascii="Franklin Gothic FS Medium"/>
          <w:spacing w:val="-4"/>
        </w:rPr>
        <w:t>Regional</w:t>
      </w:r>
      <w:r>
        <w:rPr>
          <w:rFonts w:ascii="Franklin Gothic FS Medium"/>
          <w:spacing w:val="4"/>
        </w:rPr>
        <w:t> </w:t>
      </w:r>
      <w:r>
        <w:rPr>
          <w:rFonts w:ascii="Franklin Gothic FS Medium"/>
          <w:spacing w:val="-7"/>
        </w:rPr>
        <w:t>Directors</w:t>
      </w: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spacing w:before="211"/>
        <w:rPr>
          <w:rFonts w:ascii="Franklin Gothic FS Medium"/>
        </w:rPr>
      </w:pPr>
    </w:p>
    <w:p>
      <w:pPr>
        <w:pStyle w:val="BodyText"/>
        <w:ind w:left="1383"/>
        <w:rPr>
          <w:rFonts w:ascii="Franklin Gothic FS Medium"/>
        </w:rPr>
      </w:pPr>
      <w:r>
        <w:rPr>
          <w:rFonts w:ascii="Franklin Gothic FS Medium"/>
          <w:spacing w:val="-2"/>
        </w:rPr>
        <w:t>Data</w:t>
      </w:r>
      <w:r>
        <w:rPr>
          <w:rFonts w:ascii="Franklin Gothic FS Medium"/>
          <w:spacing w:val="-7"/>
        </w:rPr>
        <w:t> </w:t>
      </w:r>
      <w:r>
        <w:rPr>
          <w:rFonts w:ascii="Franklin Gothic FS Medium"/>
          <w:spacing w:val="-2"/>
        </w:rPr>
        <w:t>Centers</w:t>
      </w:r>
    </w:p>
    <w:p>
      <w:pPr>
        <w:pStyle w:val="BodyText"/>
        <w:spacing w:line="446" w:lineRule="auto" w:before="74"/>
        <w:ind w:left="769" w:right="6935"/>
      </w:pPr>
      <w:r>
        <w:rPr/>
        <w:br w:type="column"/>
      </w:r>
      <w:r>
        <w:rPr>
          <w:spacing w:val="-4"/>
        </w:rPr>
        <w:t>Johannes</w:t>
      </w:r>
      <w:r>
        <w:rPr>
          <w:spacing w:val="-20"/>
        </w:rPr>
        <w:t> </w:t>
      </w:r>
      <w:r>
        <w:rPr>
          <w:spacing w:val="-4"/>
        </w:rPr>
        <w:t>Riege 1985</w:t>
      </w:r>
    </w:p>
    <w:p>
      <w:pPr>
        <w:pStyle w:val="BodyText"/>
        <w:spacing w:line="221" w:lineRule="exact"/>
        <w:ind w:lef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6551930</wp:posOffset>
                </wp:positionH>
                <wp:positionV relativeFrom="paragraph">
                  <wp:posOffset>-341122</wp:posOffset>
                </wp:positionV>
                <wp:extent cx="108585" cy="1085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A0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900024pt;margin-top:-26.860001pt;width:8.504pt;height:8.504pt;mso-position-horizontal-relative:page;mso-position-vertical-relative:paragraph;z-index:15730176" id="docshape3" filled="true" fillcolor="#99a04b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Meerbusch</w:t>
      </w:r>
      <w:r>
        <w:rPr>
          <w:spacing w:val="-1"/>
        </w:rPr>
        <w:t> </w:t>
      </w:r>
      <w:r>
        <w:rPr>
          <w:spacing w:val="-2"/>
        </w:rPr>
        <w:t>(Germany)</w:t>
      </w:r>
    </w:p>
    <w:p>
      <w:pPr>
        <w:pStyle w:val="BodyText"/>
      </w:pPr>
    </w:p>
    <w:p>
      <w:pPr>
        <w:pStyle w:val="BodyText"/>
        <w:spacing w:line="460" w:lineRule="auto"/>
        <w:ind w:left="769" w:right="5561"/>
      </w:pPr>
      <w:r>
        <w:rPr>
          <w:spacing w:val="-2"/>
        </w:rPr>
        <w:t>Christian</w:t>
      </w:r>
      <w:r>
        <w:rPr>
          <w:spacing w:val="-16"/>
        </w:rPr>
        <w:t> </w:t>
      </w:r>
      <w:r>
        <w:rPr>
          <w:spacing w:val="-2"/>
        </w:rPr>
        <w:t>Riege,</w:t>
      </w:r>
      <w:r>
        <w:rPr>
          <w:spacing w:val="-13"/>
        </w:rPr>
        <w:t> </w:t>
      </w:r>
      <w:r>
        <w:rPr>
          <w:spacing w:val="-2"/>
        </w:rPr>
        <w:t>Dr.</w:t>
      </w:r>
      <w:r>
        <w:rPr>
          <w:spacing w:val="-14"/>
        </w:rPr>
        <w:t> </w:t>
      </w:r>
      <w:r>
        <w:rPr>
          <w:spacing w:val="-2"/>
        </w:rPr>
        <w:t>Tobias</w:t>
      </w:r>
      <w:r>
        <w:rPr>
          <w:spacing w:val="-13"/>
        </w:rPr>
        <w:t> </w:t>
      </w:r>
      <w:r>
        <w:rPr>
          <w:spacing w:val="-2"/>
        </w:rPr>
        <w:t>Riege </w:t>
      </w:r>
      <w:r>
        <w:rPr/>
        <w:t>120 +</w:t>
      </w:r>
    </w:p>
    <w:p>
      <w:pPr>
        <w:pStyle w:val="BodyText"/>
        <w:spacing w:line="192" w:lineRule="exact"/>
        <w:ind w:left="769"/>
      </w:pPr>
      <w:r>
        <w:rPr>
          <w:spacing w:val="-4"/>
        </w:rPr>
        <w:t>Scope,</w:t>
      </w:r>
      <w:r>
        <w:rPr/>
        <w:t> </w:t>
      </w:r>
      <w:r>
        <w:rPr>
          <w:spacing w:val="-2"/>
        </w:rPr>
        <w:t>Procars</w:t>
      </w:r>
    </w:p>
    <w:p>
      <w:pPr>
        <w:pStyle w:val="BodyText"/>
        <w:spacing w:line="450" w:lineRule="atLeast" w:before="6"/>
        <w:ind w:left="769" w:right="4320"/>
      </w:pPr>
      <w:r>
        <w:rPr>
          <w:spacing w:val="-2"/>
        </w:rPr>
        <w:t>Air</w:t>
      </w:r>
      <w:r>
        <w:rPr>
          <w:spacing w:val="-17"/>
        </w:rPr>
        <w:t> </w:t>
      </w:r>
      <w:r>
        <w:rPr>
          <w:spacing w:val="-2"/>
        </w:rPr>
        <w:t>Freight,</w:t>
      </w:r>
      <w:r>
        <w:rPr>
          <w:spacing w:val="-16"/>
        </w:rPr>
        <w:t> </w:t>
      </w:r>
      <w:r>
        <w:rPr>
          <w:spacing w:val="-2"/>
        </w:rPr>
        <w:t>Sea</w:t>
      </w:r>
      <w:r>
        <w:rPr>
          <w:spacing w:val="-16"/>
        </w:rPr>
        <w:t> </w:t>
      </w:r>
      <w:r>
        <w:rPr>
          <w:spacing w:val="-2"/>
        </w:rPr>
        <w:t>Freight,</w:t>
      </w:r>
      <w:r>
        <w:rPr>
          <w:spacing w:val="-16"/>
        </w:rPr>
        <w:t> </w:t>
      </w:r>
      <w:r>
        <w:rPr>
          <w:spacing w:val="-2"/>
        </w:rPr>
        <w:t>Customs,</w:t>
      </w:r>
      <w:r>
        <w:rPr>
          <w:spacing w:val="-17"/>
        </w:rPr>
        <w:t> </w:t>
      </w:r>
      <w:r>
        <w:rPr>
          <w:spacing w:val="-2"/>
        </w:rPr>
        <w:t>Handling </w:t>
      </w:r>
      <w:r>
        <w:rPr/>
        <w:t>2020 – Singapore (Asia)</w:t>
      </w:r>
    </w:p>
    <w:p>
      <w:pPr>
        <w:pStyle w:val="BodyText"/>
        <w:spacing w:before="28"/>
        <w:ind w:left="769"/>
      </w:pPr>
      <w:r>
        <w:rPr>
          <w:spacing w:val="-2"/>
        </w:rPr>
        <w:t>2018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7"/>
        </w:rPr>
        <w:t> </w:t>
      </w:r>
      <w:r>
        <w:rPr>
          <w:spacing w:val="-2"/>
        </w:rPr>
        <w:t>Querétero</w:t>
      </w:r>
      <w:r>
        <w:rPr>
          <w:spacing w:val="-5"/>
        </w:rPr>
        <w:t> </w:t>
      </w:r>
      <w:r>
        <w:rPr>
          <w:spacing w:val="-2"/>
        </w:rPr>
        <w:t>(Mexico)</w:t>
      </w:r>
    </w:p>
    <w:p>
      <w:pPr>
        <w:pStyle w:val="BodyText"/>
        <w:spacing w:line="261" w:lineRule="auto" w:before="22"/>
        <w:ind w:left="769" w:right="5377"/>
      </w:pPr>
      <w:r>
        <w:rPr>
          <w:spacing w:val="-2"/>
        </w:rPr>
        <w:t>2011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Bodegraven</w:t>
      </w:r>
      <w:r>
        <w:rPr>
          <w:spacing w:val="-18"/>
        </w:rPr>
        <w:t> </w:t>
      </w:r>
      <w:r>
        <w:rPr>
          <w:spacing w:val="-2"/>
        </w:rPr>
        <w:t>(Netherlands) </w:t>
      </w:r>
      <w:r>
        <w:rPr/>
        <w:t>2009 – Zürich (Switzerland)</w:t>
      </w:r>
      <w:r>
        <w:rPr>
          <w:spacing w:val="40"/>
        </w:rPr>
        <w:t> </w:t>
      </w:r>
      <w:r>
        <w:rPr/>
        <w:t>2001 – Frankfurt (Germany) 1994 – Hongkong (Asia)</w:t>
      </w:r>
    </w:p>
    <w:p>
      <w:pPr>
        <w:pStyle w:val="BodyText"/>
        <w:spacing w:line="261" w:lineRule="auto" w:before="1"/>
        <w:ind w:left="769" w:right="5561"/>
      </w:pPr>
      <w:r>
        <w:rPr/>
        <w:t>1993 – Georgetown (USA) </w:t>
      </w:r>
      <w:r>
        <w:rPr>
          <w:spacing w:val="-2"/>
        </w:rPr>
        <w:t>1985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Düsseldorf</w:t>
      </w:r>
      <w:r>
        <w:rPr>
          <w:spacing w:val="-16"/>
        </w:rPr>
        <w:t> </w:t>
      </w:r>
      <w:r>
        <w:rPr>
          <w:spacing w:val="-2"/>
        </w:rPr>
        <w:t>(Germany)</w:t>
      </w:r>
    </w:p>
    <w:p>
      <w:pPr>
        <w:pStyle w:val="BodyText"/>
        <w:spacing w:before="70"/>
      </w:pPr>
    </w:p>
    <w:p>
      <w:pPr>
        <w:pStyle w:val="BodyText"/>
        <w:spacing w:line="261" w:lineRule="auto"/>
        <w:ind w:left="769" w:right="5998"/>
      </w:pPr>
      <w:r>
        <w:rPr/>
        <w:t>Thomas Aw (Singapore) Sjef Minke (Mexico) </w:t>
      </w:r>
      <w:r>
        <w:rPr>
          <w:spacing w:val="-4"/>
        </w:rPr>
        <w:t>Jeanne</w:t>
      </w:r>
      <w:r>
        <w:rPr>
          <w:spacing w:val="-15"/>
        </w:rPr>
        <w:t> </w:t>
      </w:r>
      <w:r>
        <w:rPr>
          <w:spacing w:val="-4"/>
        </w:rPr>
        <w:t>Graf</w:t>
      </w:r>
      <w:r>
        <w:rPr>
          <w:spacing w:val="-13"/>
        </w:rPr>
        <w:t> </w:t>
      </w:r>
      <w:r>
        <w:rPr>
          <w:spacing w:val="-4"/>
        </w:rPr>
        <w:t>(Switzerland) </w:t>
      </w:r>
      <w:r>
        <w:rPr>
          <w:spacing w:val="-2"/>
        </w:rPr>
        <w:t>Henk</w:t>
      </w:r>
      <w:r>
        <w:rPr>
          <w:spacing w:val="-11"/>
        </w:rPr>
        <w:t> </w:t>
      </w:r>
      <w:r>
        <w:rPr>
          <w:spacing w:val="-2"/>
        </w:rPr>
        <w:t>Boorsma</w:t>
      </w:r>
      <w:r>
        <w:rPr>
          <w:spacing w:val="-10"/>
        </w:rPr>
        <w:t> </w:t>
      </w:r>
      <w:r>
        <w:rPr>
          <w:spacing w:val="-2"/>
        </w:rPr>
        <w:t>(Benelux) Patrick</w:t>
      </w:r>
      <w:r>
        <w:rPr>
          <w:spacing w:val="-11"/>
        </w:rPr>
        <w:t> </w:t>
      </w:r>
      <w:r>
        <w:rPr>
          <w:spacing w:val="-2"/>
        </w:rPr>
        <w:t>Ling</w:t>
      </w:r>
      <w:r>
        <w:rPr>
          <w:spacing w:val="-10"/>
        </w:rPr>
        <w:t> </w:t>
      </w:r>
      <w:r>
        <w:rPr>
          <w:spacing w:val="-2"/>
        </w:rPr>
        <w:t>(Asia-Pacific) </w:t>
      </w:r>
      <w:r>
        <w:rPr/>
        <w:t>Tim Nies (USA)</w:t>
      </w:r>
    </w:p>
    <w:p>
      <w:pPr>
        <w:pStyle w:val="BodyText"/>
        <w:spacing w:before="67"/>
      </w:pPr>
    </w:p>
    <w:p>
      <w:pPr>
        <w:pStyle w:val="BodyText"/>
        <w:ind w:left="769"/>
      </w:pPr>
      <w:r>
        <w:rPr>
          <w:spacing w:val="-4"/>
        </w:rPr>
        <w:t>Meerbusch</w:t>
      </w:r>
      <w:r>
        <w:rPr>
          <w:spacing w:val="-1"/>
        </w:rPr>
        <w:t> </w:t>
      </w:r>
      <w:r>
        <w:rPr>
          <w:spacing w:val="-4"/>
        </w:rPr>
        <w:t>(1985),</w:t>
      </w:r>
      <w:r>
        <w:rPr>
          <w:spacing w:val="4"/>
        </w:rPr>
        <w:t> </w:t>
      </w:r>
      <w:r>
        <w:rPr>
          <w:spacing w:val="-4"/>
        </w:rPr>
        <w:t>Frankfurt</w:t>
      </w:r>
      <w:r>
        <w:rPr>
          <w:spacing w:val="7"/>
        </w:rPr>
        <w:t> </w:t>
      </w:r>
      <w:r>
        <w:rPr>
          <w:spacing w:val="-4"/>
        </w:rPr>
        <w:t>(2009)</w:t>
      </w:r>
    </w:p>
    <w:p>
      <w:pPr>
        <w:spacing w:after="0"/>
        <w:sectPr>
          <w:type w:val="continuous"/>
          <w:pgSz w:w="11910" w:h="16840"/>
          <w:pgMar w:top="0" w:bottom="0" w:left="0" w:right="0"/>
          <w:cols w:num="2" w:equalWidth="0">
            <w:col w:w="2887" w:space="40"/>
            <w:col w:w="8983"/>
          </w:cols>
        </w:sectPr>
      </w:pPr>
    </w:p>
    <w:p>
      <w:pPr>
        <w:pStyle w:val="BodyText"/>
        <w:spacing w:before="51"/>
      </w:pPr>
    </w:p>
    <w:p>
      <w:pPr>
        <w:pStyle w:val="BodyText"/>
        <w:tabs>
          <w:tab w:pos="3662" w:val="left" w:leader="none"/>
          <w:tab w:pos="4022" w:val="left" w:leader="none"/>
        </w:tabs>
        <w:spacing w:line="327" w:lineRule="exact"/>
        <w:ind w:left="1377"/>
      </w:pPr>
      <w:r>
        <w:rPr>
          <w:rFonts w:ascii="Franklin Gothic FS Medium" w:hAnsi="Franklin Gothic FS Medium"/>
          <w:spacing w:val="-2"/>
          <w:position w:val="3"/>
        </w:rPr>
        <w:t>Initiatives</w:t>
      </w:r>
      <w:r>
        <w:rPr>
          <w:rFonts w:ascii="Franklin Gothic FS Medium" w:hAnsi="Franklin Gothic FS Medium"/>
          <w:position w:val="3"/>
        </w:rPr>
        <w:tab/>
      </w:r>
      <w:r>
        <w:rPr>
          <w:rFonts w:ascii="Arial" w:hAnsi="Arial"/>
          <w:color w:val="E8B909"/>
          <w:spacing w:val="-10"/>
          <w:position w:val="-3"/>
          <w:sz w:val="30"/>
        </w:rPr>
        <w:t>■</w:t>
      </w:r>
      <w:r>
        <w:rPr>
          <w:rFonts w:ascii="Arial" w:hAnsi="Arial"/>
          <w:color w:val="E8B909"/>
          <w:position w:val="-3"/>
          <w:sz w:val="30"/>
        </w:rPr>
        <w:tab/>
      </w:r>
      <w:r>
        <w:rPr/>
        <w:t>IATA</w:t>
      </w:r>
      <w:r>
        <w:rPr>
          <w:spacing w:val="-9"/>
        </w:rPr>
        <w:t> </w:t>
      </w:r>
      <w:r>
        <w:rPr/>
        <w:t>Cargo</w:t>
      </w:r>
      <w:r>
        <w:rPr>
          <w:spacing w:val="-7"/>
        </w:rPr>
        <w:t> </w:t>
      </w:r>
      <w:r>
        <w:rPr/>
        <w:t>iQ,</w:t>
      </w:r>
      <w:r>
        <w:rPr>
          <w:spacing w:val="-6"/>
        </w:rPr>
        <w:t> </w:t>
      </w:r>
      <w:r>
        <w:rPr/>
        <w:t>CargoXML,</w:t>
      </w:r>
      <w:r>
        <w:rPr>
          <w:spacing w:val="-7"/>
        </w:rPr>
        <w:t> </w:t>
      </w:r>
      <w:r>
        <w:rPr/>
        <w:t>Digital</w:t>
      </w:r>
      <w:r>
        <w:rPr>
          <w:spacing w:val="-6"/>
        </w:rPr>
        <w:t> </w:t>
      </w:r>
      <w:r>
        <w:rPr/>
        <w:t>Cargo</w:t>
      </w:r>
      <w:r>
        <w:rPr>
          <w:spacing w:val="-7"/>
        </w:rPr>
        <w:t> </w:t>
      </w:r>
      <w:r>
        <w:rPr/>
        <w:t>Connectivity</w:t>
      </w:r>
      <w:r>
        <w:rPr>
          <w:spacing w:val="-6"/>
        </w:rPr>
        <w:t> </w:t>
      </w:r>
      <w:r>
        <w:rPr>
          <w:spacing w:val="-2"/>
        </w:rPr>
        <w:t>Working</w:t>
      </w:r>
    </w:p>
    <w:p>
      <w:pPr>
        <w:pStyle w:val="BodyText"/>
        <w:spacing w:line="222" w:lineRule="exact"/>
        <w:ind w:left="4022"/>
      </w:pPr>
      <w:r>
        <w:rPr/>
        <w:t>Group,</w:t>
      </w:r>
      <w:r>
        <w:rPr>
          <w:spacing w:val="-8"/>
        </w:rPr>
        <w:t> </w:t>
      </w:r>
      <w:r>
        <w:rPr/>
        <w:t>Digital</w:t>
      </w:r>
      <w:r>
        <w:rPr>
          <w:spacing w:val="-5"/>
        </w:rPr>
        <w:t> </w:t>
      </w:r>
      <w:r>
        <w:rPr/>
        <w:t>Cargo</w:t>
      </w:r>
      <w:r>
        <w:rPr>
          <w:spacing w:val="-6"/>
        </w:rPr>
        <w:t> </w:t>
      </w:r>
      <w:r>
        <w:rPr/>
        <w:t>Working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Record</w:t>
      </w:r>
      <w:r>
        <w:rPr>
          <w:spacing w:val="-5"/>
        </w:rPr>
        <w:t> </w:t>
      </w:r>
      <w:r>
        <w:rPr/>
        <w:t>Task</w:t>
      </w:r>
      <w:r>
        <w:rPr>
          <w:spacing w:val="-5"/>
        </w:rPr>
        <w:t> </w:t>
      </w:r>
      <w:r>
        <w:rPr>
          <w:spacing w:val="-2"/>
        </w:rPr>
        <w:t>Force</w:t>
      </w:r>
    </w:p>
    <w:p>
      <w:pPr>
        <w:pStyle w:val="ListParagraph"/>
        <w:numPr>
          <w:ilvl w:val="0"/>
          <w:numId w:val="1"/>
        </w:numPr>
        <w:tabs>
          <w:tab w:pos="4022" w:val="left" w:leader="none"/>
        </w:tabs>
        <w:spacing w:line="324" w:lineRule="exact" w:before="26" w:after="0"/>
        <w:ind w:left="4022" w:right="0" w:hanging="360"/>
        <w:jc w:val="left"/>
        <w:rPr>
          <w:sz w:val="20"/>
        </w:rPr>
      </w:pPr>
      <w:r>
        <w:rPr>
          <w:sz w:val="20"/>
        </w:rPr>
        <w:t>Aircargo</w:t>
      </w:r>
      <w:r>
        <w:rPr>
          <w:spacing w:val="-10"/>
          <w:sz w:val="20"/>
        </w:rPr>
        <w:t> </w:t>
      </w:r>
      <w:r>
        <w:rPr>
          <w:sz w:val="20"/>
        </w:rPr>
        <w:t>Club</w:t>
      </w:r>
      <w:r>
        <w:rPr>
          <w:spacing w:val="-8"/>
          <w:sz w:val="20"/>
        </w:rPr>
        <w:t> </w:t>
      </w:r>
      <w:r>
        <w:rPr>
          <w:sz w:val="20"/>
        </w:rPr>
        <w:t>Deutschland,</w:t>
      </w:r>
      <w:r>
        <w:rPr>
          <w:spacing w:val="-8"/>
          <w:sz w:val="20"/>
        </w:rPr>
        <w:t> </w:t>
      </w:r>
      <w:r>
        <w:rPr>
          <w:sz w:val="20"/>
        </w:rPr>
        <w:t>Air</w:t>
      </w:r>
      <w:r>
        <w:rPr>
          <w:spacing w:val="-7"/>
          <w:sz w:val="20"/>
        </w:rPr>
        <w:t> </w:t>
      </w:r>
      <w:r>
        <w:rPr>
          <w:sz w:val="20"/>
        </w:rPr>
        <w:t>Cargo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Frankfurt</w:t>
      </w:r>
    </w:p>
    <w:p>
      <w:pPr>
        <w:pStyle w:val="ListParagraph"/>
        <w:numPr>
          <w:ilvl w:val="0"/>
          <w:numId w:val="1"/>
        </w:numPr>
        <w:tabs>
          <w:tab w:pos="4022" w:val="left" w:leader="none"/>
        </w:tabs>
        <w:spacing w:line="302" w:lineRule="exact" w:before="0" w:after="0"/>
        <w:ind w:left="4022" w:right="0" w:hanging="360"/>
        <w:jc w:val="left"/>
        <w:rPr>
          <w:sz w:val="20"/>
        </w:rPr>
      </w:pPr>
      <w:r>
        <w:rPr>
          <w:sz w:val="20"/>
        </w:rPr>
        <w:t>Bundesvereinigung</w:t>
      </w:r>
      <w:r>
        <w:rPr>
          <w:spacing w:val="-13"/>
          <w:sz w:val="20"/>
        </w:rPr>
        <w:t> </w:t>
      </w:r>
      <w:r>
        <w:rPr>
          <w:sz w:val="20"/>
        </w:rPr>
        <w:t>Logistik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(BVL)</w:t>
      </w:r>
    </w:p>
    <w:p>
      <w:pPr>
        <w:pStyle w:val="ListParagraph"/>
        <w:numPr>
          <w:ilvl w:val="0"/>
          <w:numId w:val="1"/>
        </w:numPr>
        <w:tabs>
          <w:tab w:pos="4022" w:val="left" w:leader="none"/>
        </w:tabs>
        <w:spacing w:line="324" w:lineRule="exact" w:before="0" w:after="0"/>
        <w:ind w:left="4022" w:right="0" w:hanging="360"/>
        <w:jc w:val="left"/>
        <w:rPr>
          <w:sz w:val="20"/>
        </w:rPr>
      </w:pPr>
      <w:r>
        <w:rPr>
          <w:sz w:val="20"/>
        </w:rPr>
        <w:t>Working</w:t>
      </w:r>
      <w:r>
        <w:rPr>
          <w:spacing w:val="-10"/>
          <w:sz w:val="20"/>
        </w:rPr>
        <w:t> </w:t>
      </w:r>
      <w:r>
        <w:rPr>
          <w:sz w:val="20"/>
        </w:rPr>
        <w:t>Group</w:t>
      </w:r>
      <w:r>
        <w:rPr>
          <w:spacing w:val="-9"/>
          <w:sz w:val="20"/>
        </w:rPr>
        <w:t> </w:t>
      </w:r>
      <w:r>
        <w:rPr>
          <w:sz w:val="20"/>
        </w:rPr>
        <w:t>DaziT</w:t>
      </w:r>
      <w:r>
        <w:rPr>
          <w:spacing w:val="-8"/>
          <w:sz w:val="20"/>
        </w:rPr>
        <w:t> </w:t>
      </w:r>
      <w:r>
        <w:rPr>
          <w:sz w:val="20"/>
        </w:rPr>
        <w:t>(EZV)</w:t>
      </w:r>
      <w:r>
        <w:rPr>
          <w:spacing w:val="-8"/>
          <w:sz w:val="20"/>
        </w:rPr>
        <w:t> </w:t>
      </w:r>
      <w:r>
        <w:rPr>
          <w:sz w:val="20"/>
        </w:rPr>
        <w:t>Software</w:t>
      </w:r>
      <w:r>
        <w:rPr>
          <w:spacing w:val="-8"/>
          <w:sz w:val="20"/>
        </w:rPr>
        <w:t> </w:t>
      </w:r>
      <w:r>
        <w:rPr>
          <w:sz w:val="20"/>
        </w:rPr>
        <w:t>Development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Passar</w:t>
      </w:r>
    </w:p>
    <w:p>
      <w:pPr>
        <w:spacing w:after="0" w:line="324" w:lineRule="exact"/>
        <w:jc w:val="left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157"/>
        <w:ind w:left="1390"/>
        <w:rPr>
          <w:rFonts w:ascii="Franklin Gothic FS Medium"/>
        </w:rPr>
      </w:pPr>
      <w:r>
        <w:rPr>
          <w:rFonts w:ascii="Franklin Gothic FS Medium"/>
          <w:spacing w:val="-2"/>
        </w:rPr>
        <w:t>Customers</w:t>
      </w: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rPr>
          <w:rFonts w:ascii="Franklin Gothic FS Medium"/>
        </w:rPr>
      </w:pPr>
    </w:p>
    <w:p>
      <w:pPr>
        <w:pStyle w:val="BodyText"/>
        <w:spacing w:before="206"/>
        <w:rPr>
          <w:rFonts w:ascii="Franklin Gothic FS Medium"/>
        </w:rPr>
      </w:pPr>
    </w:p>
    <w:p>
      <w:pPr>
        <w:pStyle w:val="BodyText"/>
        <w:spacing w:before="1"/>
        <w:ind w:left="1375"/>
        <w:rPr>
          <w:rFonts w:ascii="Franklin Gothic FS Medium"/>
        </w:rPr>
      </w:pPr>
      <w:r>
        <w:rPr>
          <w:rFonts w:ascii="Franklin Gothic FS Medium"/>
          <w:spacing w:val="-4"/>
        </w:rPr>
        <w:t>Revenue </w:t>
      </w:r>
      <w:r>
        <w:rPr>
          <w:rFonts w:ascii="Franklin Gothic FS Medium"/>
          <w:spacing w:val="-6"/>
        </w:rPr>
        <w:t>(net)</w:t>
      </w:r>
    </w:p>
    <w:p>
      <w:pPr>
        <w:pStyle w:val="BodyText"/>
        <w:spacing w:before="158"/>
        <w:ind w:left="1102"/>
      </w:pPr>
      <w:r>
        <w:rPr/>
        <w:br w:type="column"/>
      </w:r>
      <w:r>
        <w:rPr>
          <w:spacing w:val="-4"/>
        </w:rPr>
        <w:t>700+ freight forwarders, airlines</w:t>
      </w:r>
      <w:r>
        <w:rPr>
          <w:spacing w:val="-2"/>
        </w:rPr>
        <w:t> </w:t>
      </w:r>
      <w:r>
        <w:rPr>
          <w:spacing w:val="-4"/>
        </w:rPr>
        <w:t>and manufacturing</w:t>
      </w:r>
      <w:r>
        <w:rPr>
          <w:spacing w:val="-3"/>
        </w:rPr>
        <w:t> </w:t>
      </w:r>
      <w:r>
        <w:rPr>
          <w:spacing w:val="-4"/>
        </w:rPr>
        <w:t>companies:</w:t>
      </w:r>
    </w:p>
    <w:p>
      <w:pPr>
        <w:pStyle w:val="BodyText"/>
        <w:ind w:left="1102" w:right="2640"/>
      </w:pPr>
      <w:r>
        <w:rPr/>
        <w:t>C.H. Robinson, DB Schenker, Geis Group, Lufthansa Cargo, Senator</w:t>
      </w:r>
      <w:r>
        <w:rPr>
          <w:spacing w:val="-6"/>
        </w:rPr>
        <w:t> </w:t>
      </w:r>
      <w:r>
        <w:rPr/>
        <w:t>International,</w:t>
      </w:r>
      <w:r>
        <w:rPr>
          <w:spacing w:val="-6"/>
        </w:rPr>
        <w:t> </w:t>
      </w:r>
      <w:r>
        <w:rPr/>
        <w:t>TNT</w:t>
      </w:r>
      <w:r>
        <w:rPr>
          <w:spacing w:val="-6"/>
        </w:rPr>
        <w:t> </w:t>
      </w:r>
      <w:r>
        <w:rPr/>
        <w:t>Express,</w:t>
      </w:r>
      <w:r>
        <w:rPr>
          <w:spacing w:val="-6"/>
        </w:rPr>
        <w:t> </w:t>
      </w:r>
      <w:r>
        <w:rPr/>
        <w:t>EMO-</w:t>
      </w:r>
      <w:r>
        <w:rPr>
          <w:spacing w:val="-6"/>
        </w:rPr>
        <w:t> </w:t>
      </w:r>
      <w:r>
        <w:rPr/>
        <w:t>TRANS,</w:t>
      </w:r>
      <w:r>
        <w:rPr>
          <w:spacing w:val="-6"/>
        </w:rPr>
        <w:t> </w:t>
      </w:r>
      <w:r>
        <w:rPr/>
        <w:t>Fast</w:t>
      </w:r>
      <w:r>
        <w:rPr>
          <w:spacing w:val="-6"/>
        </w:rPr>
        <w:t> </w:t>
      </w:r>
      <w:r>
        <w:rPr/>
        <w:t>Forward Freight, General Transport, Karl Heinz Dietrich, MBS Logistics, Sovereign Speed, Streck Transport, AnimalLogistics, Friedrich Zufall, Kras Logistics, SABLE International, Transwill Express, Welldex Logistics, Westar, Gebrüder Weiss</w:t>
      </w:r>
    </w:p>
    <w:p>
      <w:pPr>
        <w:pStyle w:val="BodyText"/>
        <w:spacing w:before="210"/>
        <w:ind w:left="1132"/>
      </w:pPr>
      <w:r>
        <w:rPr/>
        <w:t>€</w:t>
      </w:r>
      <w:r>
        <w:rPr>
          <w:spacing w:val="-9"/>
        </w:rPr>
        <w:t> </w:t>
      </w:r>
      <w:r>
        <w:rPr/>
        <w:t>12</w:t>
      </w:r>
      <w:r>
        <w:rPr>
          <w:spacing w:val="36"/>
        </w:rPr>
        <w:t> </w:t>
      </w:r>
      <w:r>
        <w:rPr/>
        <w:t>mio.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4"/>
        </w:rPr>
        <w:t>2023</w:t>
      </w:r>
    </w:p>
    <w:p>
      <w:pPr>
        <w:spacing w:after="0"/>
        <w:sectPr>
          <w:type w:val="continuous"/>
          <w:pgSz w:w="11910" w:h="16840"/>
          <w:pgMar w:top="0" w:bottom="0" w:left="0" w:right="0"/>
          <w:cols w:num="2" w:equalWidth="0">
            <w:col w:w="2525" w:space="40"/>
            <w:col w:w="9345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0</wp:posOffset>
                </wp:positionH>
                <wp:positionV relativeFrom="page">
                  <wp:posOffset>9107817</wp:posOffset>
                </wp:positionV>
                <wp:extent cx="7559675" cy="15849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675" cy="1584960"/>
                          <a:chExt cx="7559675" cy="15849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59675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584960">
                                <a:moveTo>
                                  <a:pt x="7559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566"/>
                                </a:lnTo>
                                <a:lnTo>
                                  <a:pt x="7559357" y="1584566"/>
                                </a:lnTo>
                                <a:lnTo>
                                  <a:pt x="755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0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936" y="123431"/>
                            <a:ext cx="1342071" cy="1342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159205"/>
                            <a:ext cx="755967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425450">
                                <a:moveTo>
                                  <a:pt x="108000" y="150799"/>
                                </a:moveTo>
                                <a:lnTo>
                                  <a:pt x="0" y="150799"/>
                                </a:lnTo>
                                <a:lnTo>
                                  <a:pt x="0" y="258787"/>
                                </a:lnTo>
                                <a:lnTo>
                                  <a:pt x="108000" y="258787"/>
                                </a:lnTo>
                                <a:lnTo>
                                  <a:pt x="108000" y="150799"/>
                                </a:lnTo>
                                <a:close/>
                              </a:path>
                              <a:path w="7559675" h="425450">
                                <a:moveTo>
                                  <a:pt x="815911" y="0"/>
                                </a:moveTo>
                                <a:lnTo>
                                  <a:pt x="707936" y="0"/>
                                </a:lnTo>
                                <a:lnTo>
                                  <a:pt x="707936" y="108000"/>
                                </a:lnTo>
                                <a:lnTo>
                                  <a:pt x="815911" y="108000"/>
                                </a:lnTo>
                                <a:lnTo>
                                  <a:pt x="815911" y="0"/>
                                </a:lnTo>
                                <a:close/>
                              </a:path>
                              <a:path w="7559675" h="425450">
                                <a:moveTo>
                                  <a:pt x="7451357" y="212394"/>
                                </a:moveTo>
                                <a:lnTo>
                                  <a:pt x="7343356" y="212394"/>
                                </a:lnTo>
                                <a:lnTo>
                                  <a:pt x="7343356" y="320395"/>
                                </a:lnTo>
                                <a:lnTo>
                                  <a:pt x="7451357" y="320395"/>
                                </a:lnTo>
                                <a:lnTo>
                                  <a:pt x="7451357" y="212394"/>
                                </a:lnTo>
                                <a:close/>
                              </a:path>
                              <a:path w="7559675" h="425450">
                                <a:moveTo>
                                  <a:pt x="7559357" y="320408"/>
                                </a:moveTo>
                                <a:lnTo>
                                  <a:pt x="7451369" y="320408"/>
                                </a:lnTo>
                                <a:lnTo>
                                  <a:pt x="7451369" y="425361"/>
                                </a:lnTo>
                                <a:lnTo>
                                  <a:pt x="7559357" y="425361"/>
                                </a:lnTo>
                                <a:lnTo>
                                  <a:pt x="7559357" y="320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59675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3619" w:right="0" w:firstLine="0"/>
                                <w:jc w:val="left"/>
                                <w:rPr>
                                  <w:rFonts w:ascii="Franklin Gothic FS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FS Medium"/>
                                  <w:color w:val="FFFFFF"/>
                                  <w:spacing w:val="-2"/>
                                  <w:sz w:val="18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line="266" w:lineRule="auto" w:before="29"/>
                                <w:ind w:left="3619" w:right="639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Anastasia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Kazantzis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Head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Relations</w:t>
                              </w:r>
                            </w:p>
                            <w:p>
                              <w:pPr>
                                <w:spacing w:line="212" w:lineRule="exact" w:before="0"/>
                                <w:ind w:left="36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Phone: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+49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2159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9148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315</w:t>
                              </w:r>
                            </w:p>
                            <w:p>
                              <w:pPr>
                                <w:spacing w:before="28"/>
                                <w:ind w:left="36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Mobile: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+49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175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6264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917</w:t>
                              </w:r>
                            </w:p>
                            <w:p>
                              <w:pPr>
                                <w:spacing w:line="261" w:lineRule="auto" w:before="24"/>
                                <w:ind w:left="3619" w:right="5659" w:hanging="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color w:val="FFFFFF"/>
                                    <w:spacing w:val="-4"/>
                                    <w:sz w:val="18"/>
                                  </w:rPr>
                                  <w:t>kazantzis@riege.com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Website: </w:t>
                              </w:r>
                              <w:hyperlink r:id="rId7"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www.riege.com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151001pt;width:595.25pt;height:124.8pt;mso-position-horizontal-relative:page;mso-position-vertical-relative:page;z-index:-15787520" id="docshapegroup4" coordorigin="0,14343" coordsize="11905,2496">
                <v:rect style="position:absolute;left:0;top:14343;width:11905;height:2496" id="docshape5" filled="true" fillcolor="#99a04b" stroked="false">
                  <v:fill type="solid"/>
                </v:rect>
                <v:shape style="position:absolute;left:1284;top:14537;width:2114;height:2114" type="#_x0000_t75" id="docshape6" stroked="false">
                  <v:imagedata r:id="rId5" o:title=""/>
                </v:shape>
                <v:shape style="position:absolute;left:0;top:16168;width:11905;height:670" id="docshape7" coordorigin="0,16169" coordsize="11905,670" path="m170,16406l0,16406,0,16576,170,16576,170,16406xm1285,16169l1115,16169,1115,16339,1285,16339,1285,16169xm11734,16503l11564,16503,11564,16673,11734,16673,11734,16503xm11905,16673l11734,16673,11734,16838,11905,16838,11905,166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43;width:11905;height:2496" type="#_x0000_t202" id="docshape8" filled="false" stroked="false">
                  <v:textbox inset="0,0,0,0">
                    <w:txbxContent>
                      <w:p>
                        <w:pPr>
                          <w:spacing w:before="160"/>
                          <w:ind w:left="3619" w:right="0" w:firstLine="0"/>
                          <w:jc w:val="left"/>
                          <w:rPr>
                            <w:rFonts w:ascii="Franklin Gothic FS Medium"/>
                            <w:sz w:val="18"/>
                          </w:rPr>
                        </w:pPr>
                        <w:r>
                          <w:rPr>
                            <w:rFonts w:ascii="Franklin Gothic FS Medium"/>
                            <w:color w:val="FFFFFF"/>
                            <w:spacing w:val="-2"/>
                            <w:sz w:val="18"/>
                          </w:rPr>
                          <w:t>Contact</w:t>
                        </w:r>
                      </w:p>
                      <w:p>
                        <w:pPr>
                          <w:spacing w:line="266" w:lineRule="auto" w:before="29"/>
                          <w:ind w:left="3619" w:right="639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Anastasia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Kazantzis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Head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Public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Relations</w:t>
                        </w:r>
                      </w:p>
                      <w:p>
                        <w:pPr>
                          <w:spacing w:line="212" w:lineRule="exact" w:before="0"/>
                          <w:ind w:left="36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Phone: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+49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2159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9148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315</w:t>
                        </w:r>
                      </w:p>
                      <w:p>
                        <w:pPr>
                          <w:spacing w:before="28"/>
                          <w:ind w:left="36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Mobile: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+49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175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6264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917</w:t>
                        </w:r>
                      </w:p>
                      <w:p>
                        <w:pPr>
                          <w:spacing w:line="261" w:lineRule="auto" w:before="24"/>
                          <w:ind w:left="3619" w:right="5659" w:hanging="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Email: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hyperlink r:id="rId6">
                          <w:r>
                            <w:rPr>
                              <w:color w:val="FFFFFF"/>
                              <w:spacing w:val="-4"/>
                              <w:sz w:val="18"/>
                            </w:rPr>
                            <w:t>kazantzis@riege.com</w:t>
                          </w:r>
                        </w:hyperlink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Website: </w:t>
                        </w:r>
                        <w:hyperlink r:id="rId7">
                          <w:r>
                            <w:rPr>
                              <w:color w:val="FFFFFF"/>
                              <w:sz w:val="18"/>
                            </w:rPr>
                            <w:t>www.riege.com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 w:after="1"/>
      </w:pPr>
    </w:p>
    <w:p>
      <w:pPr>
        <w:pStyle w:val="BodyText"/>
        <w:spacing w:line="170" w:lineRule="exact"/>
        <w:ind w:left="10431"/>
        <w:rPr>
          <w:sz w:val="17"/>
        </w:rPr>
      </w:pPr>
      <w:r>
        <w:rPr>
          <w:position w:val="-2"/>
          <w:sz w:val="17"/>
        </w:rPr>
        <mc:AlternateContent>
          <mc:Choice Requires="wps">
            <w:drawing>
              <wp:inline distT="0" distB="0" distL="0" distR="0">
                <wp:extent cx="108585" cy="10858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08585" cy="108585"/>
                          <a:chExt cx="108585" cy="1085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1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550pt;height:8.550pt;mso-position-horizontal-relative:char;mso-position-vertical-relative:line" id="docshapegroup9" coordorigin="0,0" coordsize="171,171">
                <v:rect style="position:absolute;left:0;top:0;width:171;height:171" id="docshape10" filled="true" fillcolor="#ffffff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7"/>
        </w:rPr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FS Medium">
    <w:altName w:val="Franklin Gothic FS Medium"/>
    <w:charset w:val="0"/>
    <w:family w:val="swiss"/>
    <w:pitch w:val="variable"/>
  </w:font>
  <w:font w:name="Franklin Gothic FS Book">
    <w:altName w:val="Franklin Gothic FS Boo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022" w:hanging="360"/>
      </w:pPr>
      <w:rPr>
        <w:rFonts w:hint="default" w:ascii="Arial" w:hAnsi="Arial" w:eastAsia="Arial" w:cs="Arial"/>
        <w:b w:val="0"/>
        <w:bCs w:val="0"/>
        <w:i w:val="0"/>
        <w:iCs w:val="0"/>
        <w:color w:val="E8B909"/>
        <w:spacing w:val="0"/>
        <w:w w:val="76"/>
        <w:position w:val="-3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FS Book" w:hAnsi="Franklin Gothic FS Book" w:eastAsia="Franklin Gothic FS Book" w:cs="Franklin Gothic FS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FS Book" w:hAnsi="Franklin Gothic FS Book" w:eastAsia="Franklin Gothic FS Book" w:cs="Franklin Gothic FS Book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3"/>
      <w:ind w:left="887"/>
    </w:pPr>
    <w:rPr>
      <w:rFonts w:ascii="Franklin Gothic FS Book" w:hAnsi="Franklin Gothic FS Book" w:eastAsia="Franklin Gothic FS Book" w:cs="Franklin Gothic FS Book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24" w:lineRule="exact"/>
      <w:ind w:left="4022" w:hanging="360"/>
    </w:pPr>
    <w:rPr>
      <w:rFonts w:ascii="Franklin Gothic FS Book" w:hAnsi="Franklin Gothic FS Book" w:eastAsia="Franklin Gothic FS Book" w:cs="Franklin Gothic FS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://www.riege.com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zantzis@riege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46124A4023B4AAB231A269FBD0F06" ma:contentTypeVersion="25" ma:contentTypeDescription="Ein neues Dokument erstellen." ma:contentTypeScope="" ma:versionID="96e77cd597dd07a8f78a33ce7678109a">
  <xsd:schema xmlns:xsd="http://www.w3.org/2001/XMLSchema" xmlns:xs="http://www.w3.org/2001/XMLSchema" xmlns:p="http://schemas.microsoft.com/office/2006/metadata/properties" xmlns:ns2="f916e47e-865f-4c3b-8e44-188e6a6af3cf" xmlns:ns3="9343c183-0499-4ea9-a20a-8b4913fbd900" targetNamespace="http://schemas.microsoft.com/office/2006/metadata/properties" ma:root="true" ma:fieldsID="ba89d5248d6c2761a4890e359ab59f59" ns2:_="" ns3:_="">
    <xsd:import namespace="f916e47e-865f-4c3b-8e44-188e6a6af3cf"/>
    <xsd:import namespace="9343c183-0499-4ea9-a20a-8b4913fbd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um" minOccurs="0"/>
                <xsd:element ref="ns2:Description0" minOccurs="0"/>
                <xsd:element ref="ns2:Component" minOccurs="0"/>
                <xsd:element ref="ns2:Clipping" minOccurs="0"/>
                <xsd:element ref="ns2:MediaLengthInSeconds" minOccurs="0"/>
                <xsd:element ref="ns2:Auswahl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e47e-865f-4c3b-8e44-188e6a6a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Description0" ma:index="21" nillable="true" ma:displayName="Description" ma:internalName="Description0">
      <xsd:simpleType>
        <xsd:restriction base="dms:Note">
          <xsd:maxLength value="255"/>
        </xsd:restriction>
      </xsd:simpleType>
    </xsd:element>
    <xsd:element name="Component" ma:index="22" nillable="true" ma:displayName="Component" ma:internalName="Component">
      <xsd:simpleType>
        <xsd:restriction base="dms:Text">
          <xsd:maxLength value="255"/>
        </xsd:restriction>
      </xsd:simpleType>
    </xsd:element>
    <xsd:element name="Clipping" ma:index="23" nillable="true" ma:displayName="Clipping" ma:default="0" ma:internalName="Clipping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Auswahl" ma:index="25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498220d3-c0be-475c-8555-7cf9ebac9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3c183-0499-4ea9-a20a-8b4913fbd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b71e762-9227-4c5a-ba5f-13769934faab}" ma:internalName="TaxCatchAll" ma:showField="CatchAllData" ma:web="9343c183-0499-4ea9-a20a-8b4913fbd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pping xmlns="f916e47e-865f-4c3b-8e44-188e6a6af3cf">false</Clipping>
    <Auswahl xmlns="f916e47e-865f-4c3b-8e44-188e6a6af3cf" xsi:nil="true"/>
    <lcf76f155ced4ddcb4097134ff3c332f xmlns="f916e47e-865f-4c3b-8e44-188e6a6af3cf">
      <Terms xmlns="http://schemas.microsoft.com/office/infopath/2007/PartnerControls"/>
    </lcf76f155ced4ddcb4097134ff3c332f>
    <Description0 xmlns="f916e47e-865f-4c3b-8e44-188e6a6af3cf" xsi:nil="true"/>
    <TaxCatchAll xmlns="9343c183-0499-4ea9-a20a-8b4913fbd900" xsi:nil="true"/>
    <Link xmlns="f916e47e-865f-4c3b-8e44-188e6a6af3cf">
      <Url xsi:nil="true"/>
      <Description xsi:nil="true"/>
    </Link>
    <Component xmlns="f916e47e-865f-4c3b-8e44-188e6a6af3cf" xsi:nil="true"/>
    <Datum xmlns="f916e47e-865f-4c3b-8e44-188e6a6af3cf" xsi:nil="true"/>
  </documentManagement>
</p:properties>
</file>

<file path=customXml/itemProps1.xml><?xml version="1.0" encoding="utf-8"?>
<ds:datastoreItem xmlns:ds="http://schemas.openxmlformats.org/officeDocument/2006/customXml" ds:itemID="{985299CE-AE53-4EE4-9B00-ECA379D0FC23}"/>
</file>

<file path=customXml/itemProps2.xml><?xml version="1.0" encoding="utf-8"?>
<ds:datastoreItem xmlns:ds="http://schemas.openxmlformats.org/officeDocument/2006/customXml" ds:itemID="{EF00C950-D348-4AE8-BA0B-6CE194AE4712}"/>
</file>

<file path=customXml/itemProps3.xml><?xml version="1.0" encoding="utf-8"?>
<ds:datastoreItem xmlns:ds="http://schemas.openxmlformats.org/officeDocument/2006/customXml" ds:itemID="{49F1943C-C9E6-40AF-ADBA-A5C2B9BCA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2024-06-28T17:50:24Z</dcterms:created>
  <dcterms:modified xsi:type="dcterms:W3CDTF">2024-06-28T17:50:24Z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macOS Version 14.4.1 (Build 23E224) Quartz PDFContext</vt:lpwstr>
  </property>
  <property fmtid="{D5CDD505-2E9C-101B-9397-08002B2CF9AE}" pid="5" name="ContentTypeId">
    <vt:lpwstr>0x010100C8946124A4023B4AAB231A269FBD0F06</vt:lpwstr>
  </property>
</Properties>
</file>